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2D313E" w:rsidP="006A7D40">
      <w:pPr>
        <w:pStyle w:val="3GPPHeader"/>
        <w:spacing w:after="0"/>
        <w:jc w:val="left"/>
        <w:rPr>
          <w:rFonts w:eastAsia="Malgun Gothic"/>
          <w:lang w:eastAsia="ko-KR"/>
        </w:rPr>
      </w:pPr>
      <w:r>
        <w:t>3GPP TSG-RAN WG2 M</w:t>
      </w:r>
      <w:r w:rsidR="003A28AE">
        <w:t>eting #11</w:t>
      </w:r>
      <w:r>
        <w:t>6</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9F6403">
        <w:t>R2-210</w:t>
      </w:r>
      <w:r w:rsidR="00A003CD">
        <w:t>9789</w:t>
      </w:r>
    </w:p>
    <w:p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2D313E">
        <w:rPr>
          <w:noProof w:val="0"/>
          <w:sz w:val="24"/>
          <w:lang w:eastAsia="zh-CN"/>
        </w:rPr>
        <w:t>Nov</w:t>
      </w:r>
      <w:r w:rsidR="003A28AE" w:rsidRPr="005C4EA6">
        <w:rPr>
          <w:noProof w:val="0"/>
          <w:sz w:val="24"/>
          <w:lang w:eastAsia="zh-CN"/>
        </w:rPr>
        <w:t xml:space="preserve"> </w:t>
      </w:r>
      <w:r w:rsidR="002D313E">
        <w:rPr>
          <w:noProof w:val="0"/>
          <w:sz w:val="24"/>
          <w:lang w:eastAsia="zh-CN"/>
        </w:rPr>
        <w:t>01</w:t>
      </w:r>
      <w:r w:rsidR="00F21A18" w:rsidRPr="005C4EA6">
        <w:rPr>
          <w:noProof w:val="0"/>
          <w:sz w:val="24"/>
          <w:lang w:eastAsia="zh-CN"/>
        </w:rPr>
        <w:t xml:space="preserve"> – </w:t>
      </w:r>
      <w:r w:rsidR="002D313E">
        <w:rPr>
          <w:noProof w:val="0"/>
          <w:sz w:val="24"/>
          <w:lang w:eastAsia="zh-CN"/>
        </w:rPr>
        <w:t>Nov</w:t>
      </w:r>
      <w:r w:rsidR="003A28AE" w:rsidRPr="005C4EA6">
        <w:rPr>
          <w:noProof w:val="0"/>
          <w:sz w:val="24"/>
          <w:lang w:eastAsia="zh-CN"/>
        </w:rPr>
        <w:t xml:space="preserve"> </w:t>
      </w:r>
      <w:r w:rsidR="002D313E">
        <w:rPr>
          <w:noProof w:val="0"/>
          <w:sz w:val="24"/>
          <w:lang w:eastAsia="zh-CN"/>
        </w:rPr>
        <w:t>1</w:t>
      </w:r>
      <w:r w:rsidR="005C4EA6" w:rsidRPr="005C4EA6">
        <w:rPr>
          <w:noProof w:val="0"/>
          <w:sz w:val="24"/>
          <w:lang w:eastAsia="zh-CN"/>
        </w:rPr>
        <w:t>2</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9758A4">
        <w:rPr>
          <w:rFonts w:cs="Arial"/>
          <w:b/>
          <w:bCs/>
          <w:sz w:val="24"/>
        </w:rPr>
        <w:t>8.22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5C5688">
        <w:rPr>
          <w:rFonts w:ascii="Arial" w:hAnsi="Arial" w:cs="Arial"/>
          <w:b/>
          <w:bCs/>
          <w:sz w:val="24"/>
        </w:rPr>
        <w:t>M</w:t>
      </w:r>
      <w:r w:rsidR="009758A4" w:rsidRPr="009758A4">
        <w:rPr>
          <w:rFonts w:ascii="Arial" w:hAnsi="Arial" w:cs="Arial"/>
          <w:b/>
          <w:bCs/>
          <w:sz w:val="24"/>
        </w:rPr>
        <w:t>ultiple concurrent and indep</w:t>
      </w:r>
      <w:r w:rsidR="009758A4">
        <w:rPr>
          <w:rFonts w:ascii="Arial" w:hAnsi="Arial" w:cs="Arial"/>
          <w:b/>
          <w:bCs/>
          <w:sz w:val="24"/>
        </w:rPr>
        <w:t>endent measurement gap</w:t>
      </w:r>
      <w:r w:rsidR="009758A4" w:rsidRPr="009758A4">
        <w:rPr>
          <w:rFonts w:ascii="Arial" w:hAnsi="Arial" w:cs="Arial"/>
          <w:b/>
          <w:bCs/>
          <w:sz w:val="24"/>
        </w:rPr>
        <w:t xml:space="preserve"> patterns</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Default="006A7D40" w:rsidP="00EB4337">
      <w:pPr>
        <w:pStyle w:val="Heading1"/>
      </w:pPr>
      <w:r w:rsidRPr="00862D02">
        <w:t>Introduction</w:t>
      </w:r>
    </w:p>
    <w:p w:rsidR="005A4676" w:rsidRPr="00EA4176" w:rsidRDefault="00EA4176" w:rsidP="00EA4176">
      <w:pPr>
        <w:rPr>
          <w:rFonts w:ascii="Arial" w:hAnsi="Arial" w:cs="Arial"/>
          <w:lang w:val="en-US"/>
        </w:rPr>
      </w:pPr>
      <w:r>
        <w:rPr>
          <w:rFonts w:ascii="Arial" w:hAnsi="Arial" w:cs="Arial"/>
          <w:lang w:val="en-US"/>
        </w:rPr>
        <w:t>M</w:t>
      </w:r>
      <w:r w:rsidRPr="00EA4176">
        <w:rPr>
          <w:rFonts w:ascii="Arial" w:hAnsi="Arial" w:cs="Arial"/>
          <w:lang w:val="en-US"/>
        </w:rPr>
        <w:t>easurement gap enhancement WI</w:t>
      </w:r>
      <w:r>
        <w:rPr>
          <w:rFonts w:ascii="Arial" w:hAnsi="Arial" w:cs="Arial"/>
          <w:lang w:val="en-US"/>
        </w:rPr>
        <w:t xml:space="preserve"> aims </w:t>
      </w:r>
      <w:r w:rsidRPr="00EA4176">
        <w:rPr>
          <w:rFonts w:ascii="Arial" w:hAnsi="Arial" w:cs="Arial"/>
          <w:lang w:val="en-US"/>
        </w:rPr>
        <w:t>to enhance the current measurement gap design</w:t>
      </w:r>
      <w:r w:rsidR="009F6403">
        <w:rPr>
          <w:rFonts w:ascii="Arial" w:hAnsi="Arial" w:cs="Arial"/>
          <w:lang w:val="en-US"/>
        </w:rPr>
        <w:t>.</w:t>
      </w:r>
      <w:r w:rsidR="00383772">
        <w:rPr>
          <w:rFonts w:ascii="Arial" w:hAnsi="Arial" w:cs="Arial"/>
          <w:lang w:val="en-US"/>
        </w:rPr>
        <w:t xml:space="preserve"> F</w:t>
      </w:r>
      <w:r w:rsidRPr="00EA4176">
        <w:rPr>
          <w:rFonts w:ascii="Arial" w:hAnsi="Arial" w:cs="Arial"/>
          <w:lang w:val="en-US"/>
        </w:rPr>
        <w:t>ollowing measurement gap enhancement</w:t>
      </w:r>
      <w:r w:rsidR="00DA1B61">
        <w:rPr>
          <w:rFonts w:ascii="Arial" w:hAnsi="Arial" w:cs="Arial"/>
          <w:lang w:val="en-US"/>
        </w:rPr>
        <w:t>s</w:t>
      </w:r>
      <w:r w:rsidRPr="00EA4176">
        <w:rPr>
          <w:rFonts w:ascii="Arial" w:hAnsi="Arial" w:cs="Arial"/>
          <w:lang w:val="en-US"/>
        </w:rPr>
        <w:t xml:space="preserve"> are considered:</w:t>
      </w:r>
    </w:p>
    <w:p w:rsidR="00EA4176" w:rsidRPr="00EA4176" w:rsidRDefault="00EA4176" w:rsidP="00EA4176">
      <w:pPr>
        <w:numPr>
          <w:ilvl w:val="0"/>
          <w:numId w:val="39"/>
        </w:numPr>
        <w:ind w:left="270" w:hanging="270"/>
        <w:jc w:val="both"/>
        <w:rPr>
          <w:rFonts w:ascii="Arial" w:hAnsi="Arial" w:cs="Arial"/>
          <w:lang w:val="en-US"/>
        </w:rPr>
      </w:pPr>
      <w:r w:rsidRPr="00EA4176">
        <w:rPr>
          <w:rFonts w:ascii="Arial" w:hAnsi="Arial" w:cs="Arial"/>
          <w:lang w:val="en-US"/>
        </w:rPr>
        <w:t>Pre-configured MG pattern(s) per configured BWP (fast MG configuration)</w:t>
      </w:r>
    </w:p>
    <w:p w:rsidR="00EA4176" w:rsidRPr="00EA4176" w:rsidRDefault="00EA4176" w:rsidP="00EA4176">
      <w:pPr>
        <w:numPr>
          <w:ilvl w:val="0"/>
          <w:numId w:val="39"/>
        </w:numPr>
        <w:ind w:left="270" w:hanging="270"/>
        <w:jc w:val="both"/>
        <w:rPr>
          <w:rFonts w:ascii="Arial" w:hAnsi="Arial" w:cs="Arial"/>
          <w:highlight w:val="yellow"/>
          <w:lang w:val="en-US"/>
        </w:rPr>
      </w:pPr>
      <w:r w:rsidRPr="00EA4176">
        <w:rPr>
          <w:rFonts w:ascii="Arial" w:hAnsi="Arial" w:cs="Arial"/>
          <w:highlight w:val="yellow"/>
          <w:lang w:val="en-US"/>
        </w:rPr>
        <w:t>Multiple concurrent and independent MG patterns</w:t>
      </w:r>
    </w:p>
    <w:p w:rsidR="00EA4176" w:rsidRDefault="00EA4176" w:rsidP="00EA4176">
      <w:pPr>
        <w:numPr>
          <w:ilvl w:val="0"/>
          <w:numId w:val="39"/>
        </w:numPr>
        <w:ind w:left="270" w:hanging="270"/>
        <w:jc w:val="both"/>
        <w:rPr>
          <w:rFonts w:ascii="Arial" w:hAnsi="Arial" w:cs="Arial"/>
          <w:lang w:val="en-US"/>
        </w:rPr>
      </w:pPr>
      <w:r w:rsidRPr="00EA4176">
        <w:rPr>
          <w:rFonts w:ascii="Arial" w:hAnsi="Arial" w:cs="Arial"/>
          <w:lang w:val="en-US"/>
        </w:rPr>
        <w:t>Network Controlled Small Gap (NCSG)</w:t>
      </w:r>
    </w:p>
    <w:p w:rsidR="00DA1B61" w:rsidRPr="00DA1B61" w:rsidRDefault="00DA1B61" w:rsidP="00DA1B61">
      <w:pPr>
        <w:pStyle w:val="NormalWeb"/>
        <w:spacing w:before="0" w:beforeAutospacing="0" w:after="120" w:afterAutospacing="0"/>
        <w:rPr>
          <w:rFonts w:ascii="Arial" w:hAnsi="Arial" w:cs="Arial"/>
          <w:sz w:val="20"/>
          <w:szCs w:val="20"/>
          <w:lang w:eastAsia="en-US"/>
        </w:rPr>
      </w:pPr>
      <w:r>
        <w:rPr>
          <w:rFonts w:ascii="Arial" w:hAnsi="Arial" w:cs="Arial"/>
          <w:sz w:val="20"/>
          <w:szCs w:val="20"/>
          <w:lang w:eastAsia="en-US"/>
        </w:rPr>
        <w:t xml:space="preserve">As per the WI </w:t>
      </w:r>
      <w:r w:rsidR="001379AF">
        <w:rPr>
          <w:rFonts w:ascii="Arial" w:hAnsi="Arial" w:cs="Arial"/>
          <w:sz w:val="20"/>
          <w:szCs w:val="20"/>
          <w:lang w:eastAsia="en-US"/>
        </w:rPr>
        <w:t>[1</w:t>
      </w:r>
      <w:r>
        <w:rPr>
          <w:rFonts w:ascii="Arial" w:hAnsi="Arial" w:cs="Arial"/>
          <w:sz w:val="20"/>
          <w:szCs w:val="20"/>
          <w:lang w:eastAsia="en-US"/>
        </w:rPr>
        <w:t>]</w:t>
      </w:r>
      <w:r w:rsidR="00E5043E">
        <w:rPr>
          <w:rFonts w:ascii="Arial" w:hAnsi="Arial" w:cs="Arial"/>
          <w:sz w:val="20"/>
          <w:szCs w:val="20"/>
          <w:lang w:eastAsia="en-US"/>
        </w:rPr>
        <w:t>, t</w:t>
      </w:r>
      <w:r w:rsidRPr="00DA1B61">
        <w:rPr>
          <w:rFonts w:ascii="Arial" w:hAnsi="Arial" w:cs="Arial"/>
          <w:sz w:val="20"/>
          <w:szCs w:val="20"/>
          <w:lang w:eastAsia="en-US"/>
        </w:rPr>
        <w:t>he work on all objectives should consider UEs in RRC CONNECTED mode only. The work includes EN-DC, NE-DC, NR-NR DC and standalone operations and includes both per-FR MG capable UE and per-UE MG capable UE.</w:t>
      </w:r>
    </w:p>
    <w:p w:rsidR="00EA4176" w:rsidRDefault="00EA4176" w:rsidP="00EA4176">
      <w:pPr>
        <w:pStyle w:val="NormalWeb"/>
        <w:spacing w:before="0" w:beforeAutospacing="0" w:after="120" w:afterAutospacing="0"/>
        <w:rPr>
          <w:rFonts w:ascii="Arial" w:hAnsi="Arial" w:cs="Arial"/>
          <w:sz w:val="20"/>
          <w:szCs w:val="20"/>
          <w:lang w:eastAsia="en-US"/>
        </w:rPr>
      </w:pPr>
      <w:r w:rsidRPr="00EA4176">
        <w:rPr>
          <w:rFonts w:ascii="Arial" w:hAnsi="Arial" w:cs="Arial"/>
          <w:sz w:val="20"/>
          <w:szCs w:val="20"/>
          <w:lang w:eastAsia="en-US"/>
        </w:rPr>
        <w:t xml:space="preserve">For </w:t>
      </w:r>
      <w:r w:rsidR="001A2DCE">
        <w:rPr>
          <w:rFonts w:ascii="Arial" w:hAnsi="Arial" w:cs="Arial"/>
          <w:sz w:val="20"/>
          <w:szCs w:val="20"/>
          <w:lang w:eastAsia="en-US"/>
        </w:rPr>
        <w:t>m</w:t>
      </w:r>
      <w:r w:rsidRPr="00EA4176">
        <w:rPr>
          <w:rFonts w:ascii="Arial" w:hAnsi="Arial" w:cs="Arial"/>
          <w:sz w:val="20"/>
          <w:szCs w:val="20"/>
          <w:lang w:eastAsia="en-US"/>
        </w:rPr>
        <w:t>ultiple concurrent and independent MG patterns, RAN2 need</w:t>
      </w:r>
      <w:r w:rsidR="001379AF">
        <w:rPr>
          <w:rFonts w:ascii="Arial" w:hAnsi="Arial" w:cs="Arial"/>
          <w:sz w:val="20"/>
          <w:szCs w:val="20"/>
          <w:lang w:eastAsia="en-US"/>
        </w:rPr>
        <w:t>s</w:t>
      </w:r>
      <w:r w:rsidRPr="00EA4176">
        <w:rPr>
          <w:rFonts w:ascii="Arial" w:hAnsi="Arial" w:cs="Arial"/>
          <w:sz w:val="20"/>
          <w:szCs w:val="20"/>
          <w:lang w:eastAsia="en-US"/>
        </w:rPr>
        <w:t xml:space="preserve"> to specify the </w:t>
      </w:r>
      <w:r w:rsidR="00DA1B61">
        <w:rPr>
          <w:rFonts w:ascii="Arial" w:hAnsi="Arial" w:cs="Arial"/>
          <w:sz w:val="20"/>
          <w:szCs w:val="20"/>
          <w:lang w:eastAsia="en-US"/>
        </w:rPr>
        <w:t>p</w:t>
      </w:r>
      <w:r w:rsidRPr="00EA4176">
        <w:rPr>
          <w:rFonts w:ascii="Arial" w:hAnsi="Arial" w:cs="Arial"/>
          <w:sz w:val="20"/>
          <w:szCs w:val="20"/>
          <w:lang w:eastAsia="en-US"/>
        </w:rPr>
        <w:t>rocedures and signaling for simultaneous RRC (re-)configuration of one or more gap patterns. This includes specification of protocol impacts for multiple concurrent and independent MG patterns based on RAN4 input</w:t>
      </w:r>
      <w:r w:rsidR="001526E5">
        <w:rPr>
          <w:rFonts w:ascii="Arial" w:hAnsi="Arial" w:cs="Arial"/>
          <w:sz w:val="20"/>
          <w:szCs w:val="20"/>
          <w:lang w:eastAsia="en-US"/>
        </w:rPr>
        <w:t>.</w:t>
      </w:r>
    </w:p>
    <w:p w:rsidR="001379AF" w:rsidRDefault="001379AF" w:rsidP="00EA4176">
      <w:pPr>
        <w:pStyle w:val="NormalWeb"/>
        <w:spacing w:before="0" w:beforeAutospacing="0" w:after="120" w:afterAutospacing="0"/>
        <w:rPr>
          <w:rFonts w:ascii="Arial" w:hAnsi="Arial" w:cs="Arial"/>
          <w:sz w:val="20"/>
          <w:szCs w:val="20"/>
          <w:lang w:eastAsia="en-US"/>
        </w:rPr>
      </w:pPr>
      <w:r>
        <w:rPr>
          <w:rFonts w:ascii="Arial" w:hAnsi="Arial" w:cs="Arial"/>
          <w:sz w:val="20"/>
          <w:szCs w:val="20"/>
          <w:lang w:eastAsia="en-US"/>
        </w:rPr>
        <w:t>RAN4 has send an LS to RAN2 in this regard in [2]</w:t>
      </w:r>
    </w:p>
    <w:p w:rsidR="000F53EF" w:rsidRDefault="006A7D40" w:rsidP="00EB4337">
      <w:pPr>
        <w:pStyle w:val="Heading1"/>
      </w:pPr>
      <w:r w:rsidRPr="00862D02">
        <w:t>Discussion</w:t>
      </w:r>
    </w:p>
    <w:p w:rsidR="00663E13" w:rsidRDefault="00663E13" w:rsidP="00663E13">
      <w:pPr>
        <w:pStyle w:val="Heading2"/>
        <w:tabs>
          <w:tab w:val="clear" w:pos="576"/>
        </w:tabs>
        <w:adjustRightInd/>
        <w:ind w:left="0" w:firstLine="0"/>
        <w:textAlignment w:val="auto"/>
        <w:rPr>
          <w:sz w:val="26"/>
          <w:szCs w:val="26"/>
        </w:rPr>
      </w:pPr>
      <w:r>
        <w:rPr>
          <w:sz w:val="26"/>
          <w:szCs w:val="26"/>
        </w:rPr>
        <w:t>Configuration of multiple measurement gaps</w:t>
      </w:r>
    </w:p>
    <w:p w:rsidR="00663E13" w:rsidRDefault="00663E13" w:rsidP="00663E13">
      <w:pPr>
        <w:rPr>
          <w:lang w:val="en-US"/>
        </w:rPr>
      </w:pPr>
      <w:r>
        <w:rPr>
          <w:lang w:val="en-US"/>
        </w:rPr>
        <w:t>From RAN4 LS [2]</w:t>
      </w:r>
    </w:p>
    <w:tbl>
      <w:tblPr>
        <w:tblStyle w:val="TableGrid"/>
        <w:tblW w:w="0" w:type="auto"/>
        <w:tblLook w:val="04A0" w:firstRow="1" w:lastRow="0" w:firstColumn="1" w:lastColumn="0" w:noHBand="0" w:noVBand="1"/>
      </w:tblPr>
      <w:tblGrid>
        <w:gridCol w:w="9016"/>
      </w:tblGrid>
      <w:tr w:rsidR="00302EDB" w:rsidTr="00302EDB">
        <w:tc>
          <w:tcPr>
            <w:tcW w:w="9016" w:type="dxa"/>
          </w:tcPr>
          <w:p w:rsidR="00302EDB" w:rsidRPr="009F6403" w:rsidRDefault="00302EDB" w:rsidP="00302EDB">
            <w:pPr>
              <w:pStyle w:val="BodyText"/>
              <w:numPr>
                <w:ilvl w:val="0"/>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Concurrent gaps are multiple measurement gaps configured by RRC message(s)</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i/>
                <w:lang w:eastAsia="zh-CN"/>
              </w:rPr>
              <w:t>Either by same or separate RRC messages</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Whether and how to introduce new IE(s) or duplicate the existing IE is left to RAN2.</w:t>
            </w:r>
          </w:p>
          <w:p w:rsidR="00302EDB" w:rsidRDefault="00302EDB" w:rsidP="00302EDB">
            <w:pPr>
              <w:pStyle w:val="BodyText"/>
              <w:numPr>
                <w:ilvl w:val="1"/>
                <w:numId w:val="44"/>
              </w:numPr>
              <w:spacing w:beforeLines="50" w:before="120" w:afterLines="50" w:after="120"/>
              <w:rPr>
                <w:lang w:val="en-US"/>
              </w:rPr>
            </w:pPr>
            <w:r w:rsidRPr="009F6403">
              <w:rPr>
                <w:rFonts w:ascii="Arial" w:hAnsi="Arial" w:cs="Arial"/>
                <w:bCs/>
                <w:i/>
                <w:lang w:val="en-US" w:eastAsia="zh-CN"/>
              </w:rPr>
              <w:t>Note: if existing IE is to be used, the configuration mechanism shall allow NW to use the same IE to either configure additional concurrent MGP or update the configured MGP.</w:t>
            </w:r>
          </w:p>
        </w:tc>
      </w:tr>
    </w:tbl>
    <w:p w:rsidR="00302EDB" w:rsidRPr="00663E13" w:rsidRDefault="00302EDB" w:rsidP="00663E13">
      <w:pPr>
        <w:rPr>
          <w:lang w:val="en-US"/>
        </w:rPr>
      </w:pPr>
    </w:p>
    <w:p w:rsidR="00435FBD" w:rsidRPr="009F6403" w:rsidRDefault="00CE0725" w:rsidP="00663E13">
      <w:pPr>
        <w:rPr>
          <w:rFonts w:ascii="Arial" w:hAnsi="Arial" w:cs="Arial"/>
          <w:lang w:val="en-US"/>
        </w:rPr>
      </w:pPr>
      <w:r w:rsidRPr="009F6403">
        <w:rPr>
          <w:rFonts w:ascii="Arial" w:hAnsi="Arial" w:cs="Arial"/>
          <w:lang w:val="en-US"/>
        </w:rPr>
        <w:t>RAN2 needs to define mechanisms for signa</w:t>
      </w:r>
      <w:r w:rsidR="00B46F5B" w:rsidRPr="009F6403">
        <w:rPr>
          <w:rFonts w:ascii="Arial" w:hAnsi="Arial" w:cs="Arial"/>
          <w:lang w:val="en-US"/>
        </w:rPr>
        <w:t>l</w:t>
      </w:r>
      <w:r w:rsidRPr="009F6403">
        <w:rPr>
          <w:rFonts w:ascii="Arial" w:hAnsi="Arial" w:cs="Arial"/>
          <w:lang w:val="en-US"/>
        </w:rPr>
        <w:t>ling multiple measurement gaps</w:t>
      </w:r>
      <w:r w:rsidR="00903049" w:rsidRPr="009F6403">
        <w:rPr>
          <w:rFonts w:ascii="Arial" w:hAnsi="Arial" w:cs="Arial"/>
          <w:lang w:val="en-US"/>
        </w:rPr>
        <w:t>. I</w:t>
      </w:r>
      <w:r w:rsidRPr="009F6403">
        <w:rPr>
          <w:rFonts w:ascii="Arial" w:hAnsi="Arial" w:cs="Arial"/>
          <w:lang w:val="en-US"/>
        </w:rPr>
        <w:t xml:space="preserve">t is agreed </w:t>
      </w:r>
      <w:r w:rsidR="00903049" w:rsidRPr="009F6403">
        <w:rPr>
          <w:rFonts w:ascii="Arial" w:hAnsi="Arial" w:cs="Arial"/>
          <w:lang w:val="en-US"/>
        </w:rPr>
        <w:t>in</w:t>
      </w:r>
      <w:r w:rsidRPr="009F6403">
        <w:rPr>
          <w:rFonts w:ascii="Arial" w:hAnsi="Arial" w:cs="Arial"/>
          <w:lang w:val="en-US"/>
        </w:rPr>
        <w:t xml:space="preserve"> RAN4 that</w:t>
      </w:r>
      <w:r w:rsidR="00903049" w:rsidRPr="009F6403">
        <w:rPr>
          <w:rFonts w:ascii="Arial" w:hAnsi="Arial" w:cs="Arial"/>
          <w:lang w:val="en-US"/>
        </w:rPr>
        <w:t xml:space="preserve"> concurrent gaps will reuse</w:t>
      </w:r>
      <w:r w:rsidRPr="009F6403">
        <w:rPr>
          <w:rFonts w:ascii="Arial" w:hAnsi="Arial" w:cs="Arial"/>
          <w:lang w:val="en-US"/>
        </w:rPr>
        <w:t xml:space="preserve"> </w:t>
      </w:r>
      <w:r w:rsidR="00903049" w:rsidRPr="009F6403">
        <w:rPr>
          <w:rFonts w:ascii="Arial" w:hAnsi="Arial" w:cs="Arial"/>
          <w:lang w:val="en-US"/>
        </w:rPr>
        <w:t>most</w:t>
      </w:r>
      <w:r w:rsidRPr="009F6403">
        <w:rPr>
          <w:rFonts w:ascii="Arial" w:hAnsi="Arial" w:cs="Arial"/>
          <w:lang w:val="en-US"/>
        </w:rPr>
        <w:t xml:space="preserve"> of</w:t>
      </w:r>
      <w:r w:rsidR="00903049" w:rsidRPr="009F6403">
        <w:rPr>
          <w:rFonts w:ascii="Arial" w:hAnsi="Arial" w:cs="Arial"/>
          <w:lang w:val="en-US"/>
        </w:rPr>
        <w:t xml:space="preserve"> the</w:t>
      </w:r>
      <w:r w:rsidRPr="009F6403">
        <w:rPr>
          <w:rFonts w:ascii="Arial" w:hAnsi="Arial" w:cs="Arial"/>
          <w:lang w:val="en-US"/>
        </w:rPr>
        <w:t xml:space="preserve"> legacy requirements </w:t>
      </w:r>
      <w:r w:rsidR="00903049" w:rsidRPr="009F6403">
        <w:rPr>
          <w:rFonts w:ascii="Arial" w:hAnsi="Arial" w:cs="Arial"/>
          <w:lang w:val="en-US"/>
        </w:rPr>
        <w:t xml:space="preserve">like </w:t>
      </w:r>
      <w:r w:rsidR="00C266D1" w:rsidRPr="009F6403">
        <w:rPr>
          <w:rFonts w:ascii="Arial" w:hAnsi="Arial" w:cs="Arial"/>
          <w:lang w:val="en-US"/>
        </w:rPr>
        <w:t>MG patterns (or sequence),</w:t>
      </w:r>
      <w:r w:rsidR="00B46F5B" w:rsidRPr="009F6403">
        <w:rPr>
          <w:rFonts w:ascii="Arial" w:hAnsi="Arial" w:cs="Arial"/>
          <w:lang w:val="en-US"/>
        </w:rPr>
        <w:t xml:space="preserve"> </w:t>
      </w:r>
      <w:r w:rsidR="00C266D1" w:rsidRPr="009F6403">
        <w:rPr>
          <w:rFonts w:ascii="Arial" w:hAnsi="Arial" w:cs="Arial"/>
          <w:lang w:val="en-US"/>
        </w:rPr>
        <w:t xml:space="preserve">MG applicability, </w:t>
      </w:r>
      <w:r w:rsidR="00B46F5B" w:rsidRPr="009F6403">
        <w:rPr>
          <w:rFonts w:ascii="Arial" w:hAnsi="Arial" w:cs="Arial"/>
          <w:lang w:val="en-US"/>
        </w:rPr>
        <w:t xml:space="preserve">MG reference timing (including MGTA), and </w:t>
      </w:r>
      <w:r w:rsidR="00903049" w:rsidRPr="009F6403">
        <w:rPr>
          <w:rFonts w:ascii="Arial" w:hAnsi="Arial" w:cs="Arial"/>
          <w:lang w:val="en-US"/>
        </w:rPr>
        <w:t>UE UL behaviour after MG</w:t>
      </w:r>
      <w:r w:rsidR="00B46F5B" w:rsidRPr="009F6403">
        <w:rPr>
          <w:rFonts w:ascii="Arial" w:hAnsi="Arial" w:cs="Arial"/>
          <w:lang w:val="en-US"/>
        </w:rPr>
        <w:t>.</w:t>
      </w:r>
      <w:r w:rsidR="00435FBD" w:rsidRPr="009F6403">
        <w:rPr>
          <w:rFonts w:ascii="Arial" w:hAnsi="Arial" w:cs="Arial"/>
          <w:lang w:val="en-US"/>
        </w:rPr>
        <w:t xml:space="preserve"> </w:t>
      </w:r>
      <w:r w:rsidR="00903049" w:rsidRPr="009F6403">
        <w:rPr>
          <w:rFonts w:ascii="Arial" w:hAnsi="Arial" w:cs="Arial"/>
          <w:lang w:val="en-US"/>
        </w:rPr>
        <w:t xml:space="preserve">So RAN2 can consider existing release 16 measurement gaps as the baseline for introducing multiple measurement gaps. Further, </w:t>
      </w:r>
      <w:r w:rsidR="00B46F5B" w:rsidRPr="009F6403">
        <w:rPr>
          <w:rFonts w:ascii="Arial" w:hAnsi="Arial" w:cs="Arial"/>
          <w:lang w:val="en-US"/>
        </w:rPr>
        <w:t xml:space="preserve">RAN2 </w:t>
      </w:r>
      <w:r w:rsidR="00903049" w:rsidRPr="009F6403">
        <w:rPr>
          <w:rFonts w:ascii="Arial" w:hAnsi="Arial" w:cs="Arial"/>
          <w:lang w:val="en-US"/>
        </w:rPr>
        <w:t>can</w:t>
      </w:r>
      <w:r w:rsidR="00B46F5B" w:rsidRPr="009F6403">
        <w:rPr>
          <w:rFonts w:ascii="Arial" w:hAnsi="Arial" w:cs="Arial"/>
          <w:lang w:val="en-US"/>
        </w:rPr>
        <w:t xml:space="preserve"> discuss whether to extend the existing Measurement Gap IEs or to introduce new IEs</w:t>
      </w:r>
      <w:r w:rsidR="002D4458" w:rsidRPr="009F6403">
        <w:rPr>
          <w:rFonts w:ascii="Arial" w:hAnsi="Arial" w:cs="Arial"/>
          <w:lang w:val="en-US"/>
        </w:rPr>
        <w:t xml:space="preserve"> based on existing measurement gaps</w:t>
      </w:r>
      <w:r w:rsidR="00B46F5B" w:rsidRPr="009F6403">
        <w:rPr>
          <w:rFonts w:ascii="Arial" w:hAnsi="Arial" w:cs="Arial"/>
          <w:lang w:val="en-US"/>
        </w:rPr>
        <w:t xml:space="preserve"> for supporting multiple measurement gaps.</w:t>
      </w:r>
      <w:r w:rsidR="00741885" w:rsidRPr="009F6403">
        <w:rPr>
          <w:rFonts w:ascii="Arial" w:hAnsi="Arial" w:cs="Arial"/>
          <w:lang w:val="en-US"/>
        </w:rPr>
        <w:t xml:space="preserve"> </w:t>
      </w:r>
      <w:r w:rsidR="0060123C">
        <w:rPr>
          <w:rFonts w:ascii="Arial" w:hAnsi="Arial" w:cs="Arial"/>
          <w:lang w:val="en-US"/>
        </w:rPr>
        <w:t xml:space="preserve">It could be argued that since most of the parameters are similar, existing measurement gap IEs could </w:t>
      </w:r>
      <w:r w:rsidR="0060123C">
        <w:rPr>
          <w:rFonts w:ascii="Arial" w:hAnsi="Arial" w:cs="Arial"/>
          <w:lang w:val="en-US"/>
        </w:rPr>
        <w:lastRenderedPageBreak/>
        <w:t xml:space="preserve">be easily extended. But there may be additional considerations like future extensibility, joint consideration of concurrent gaps with preconfigured measurement gaps, NCSG etc. </w:t>
      </w:r>
    </w:p>
    <w:p w:rsidR="00903049" w:rsidRDefault="00903049" w:rsidP="00903049">
      <w:pPr>
        <w:rPr>
          <w:rFonts w:ascii="Arial" w:hAnsi="Arial" w:cs="Arial"/>
          <w:b/>
          <w:lang w:val="en-US"/>
        </w:rPr>
      </w:pPr>
      <w:r w:rsidRPr="009F6403">
        <w:rPr>
          <w:rFonts w:ascii="Arial" w:hAnsi="Arial" w:cs="Arial"/>
          <w:b/>
          <w:lang w:val="en-US"/>
        </w:rPr>
        <w:t xml:space="preserve">Proposal 1: </w:t>
      </w:r>
      <w:r w:rsidR="002D4458" w:rsidRPr="009F6403">
        <w:rPr>
          <w:rFonts w:ascii="Arial" w:hAnsi="Arial" w:cs="Arial"/>
          <w:b/>
          <w:lang w:val="en-US"/>
        </w:rPr>
        <w:t xml:space="preserve">Consider existing release 16 measurement gaps as the baseline for introducing multiple measurement gaps. </w:t>
      </w:r>
      <w:r w:rsidRPr="009F6403">
        <w:rPr>
          <w:rFonts w:ascii="Arial" w:hAnsi="Arial" w:cs="Arial"/>
          <w:b/>
          <w:lang w:val="en-US"/>
        </w:rPr>
        <w:t xml:space="preserve">RAN2 to </w:t>
      </w:r>
      <w:r w:rsidR="002D4458" w:rsidRPr="009F6403">
        <w:rPr>
          <w:rFonts w:ascii="Arial" w:hAnsi="Arial" w:cs="Arial"/>
          <w:b/>
          <w:lang w:val="en-US"/>
        </w:rPr>
        <w:t xml:space="preserve">further </w:t>
      </w:r>
      <w:r w:rsidRPr="009F6403">
        <w:rPr>
          <w:rFonts w:ascii="Arial" w:hAnsi="Arial" w:cs="Arial"/>
          <w:b/>
          <w:lang w:val="en-US"/>
        </w:rPr>
        <w:t xml:space="preserve">discuss </w:t>
      </w:r>
      <w:r w:rsidR="002D4458" w:rsidRPr="009F6403">
        <w:rPr>
          <w:rFonts w:ascii="Arial" w:hAnsi="Arial" w:cs="Arial"/>
          <w:b/>
          <w:lang w:val="en-US"/>
        </w:rPr>
        <w:t xml:space="preserve">whether to extend existing </w:t>
      </w:r>
      <w:r w:rsidR="000D63B8" w:rsidRPr="000D63B8">
        <w:rPr>
          <w:rFonts w:ascii="Arial" w:hAnsi="Arial" w:cs="Arial"/>
          <w:b/>
          <w:lang w:val="en-US"/>
        </w:rPr>
        <w:t xml:space="preserve">measGapConfig </w:t>
      </w:r>
      <w:r w:rsidRPr="009F6403">
        <w:rPr>
          <w:rFonts w:ascii="Arial" w:hAnsi="Arial" w:cs="Arial"/>
          <w:b/>
          <w:lang w:val="en-US"/>
        </w:rPr>
        <w:t>or to introduce new IEs</w:t>
      </w:r>
      <w:r w:rsidR="002D4458" w:rsidRPr="009F6403">
        <w:rPr>
          <w:rFonts w:ascii="Arial" w:hAnsi="Arial" w:cs="Arial"/>
          <w:b/>
          <w:lang w:val="en-US"/>
        </w:rPr>
        <w:t xml:space="preserve"> based on </w:t>
      </w:r>
      <w:r w:rsidR="000D63B8" w:rsidRPr="000D63B8">
        <w:rPr>
          <w:rFonts w:ascii="Arial" w:hAnsi="Arial" w:cs="Arial"/>
          <w:b/>
          <w:lang w:val="en-US"/>
        </w:rPr>
        <w:t>measGapConfig</w:t>
      </w:r>
      <w:r w:rsidR="002D4458" w:rsidRPr="009F6403">
        <w:rPr>
          <w:rFonts w:ascii="Arial" w:hAnsi="Arial" w:cs="Arial"/>
          <w:b/>
          <w:lang w:val="en-US"/>
        </w:rPr>
        <w:t>.</w:t>
      </w:r>
      <w:r w:rsidR="002D4458">
        <w:rPr>
          <w:rFonts w:ascii="Arial" w:hAnsi="Arial" w:cs="Arial"/>
          <w:b/>
          <w:lang w:val="en-US"/>
        </w:rPr>
        <w:t xml:space="preserve"> </w:t>
      </w:r>
    </w:p>
    <w:p w:rsidR="00300201" w:rsidRDefault="00300201" w:rsidP="00300201">
      <w:pPr>
        <w:pStyle w:val="Heading2"/>
        <w:tabs>
          <w:tab w:val="clear" w:pos="576"/>
        </w:tabs>
        <w:adjustRightInd/>
        <w:ind w:left="0" w:firstLine="0"/>
        <w:textAlignment w:val="auto"/>
        <w:rPr>
          <w:sz w:val="26"/>
          <w:szCs w:val="26"/>
        </w:rPr>
      </w:pPr>
      <w:r>
        <w:rPr>
          <w:sz w:val="26"/>
          <w:szCs w:val="26"/>
        </w:rPr>
        <w:t>Association of multiple measurement gaps with frequency layers</w:t>
      </w:r>
    </w:p>
    <w:p w:rsidR="00216625" w:rsidRPr="009F6403" w:rsidRDefault="00435FBD" w:rsidP="00663E13">
      <w:pPr>
        <w:rPr>
          <w:rFonts w:ascii="Arial" w:hAnsi="Arial" w:cs="Arial"/>
          <w:lang w:val="en-US"/>
        </w:rPr>
      </w:pPr>
      <w:r w:rsidRPr="009F6403">
        <w:rPr>
          <w:rFonts w:ascii="Arial" w:hAnsi="Arial" w:cs="Arial"/>
          <w:lang w:val="en-US"/>
        </w:rPr>
        <w:t xml:space="preserve">Another aspect which RAN2 needs to discuss is how to </w:t>
      </w:r>
      <w:r w:rsidR="00CA482B" w:rsidRPr="009F6403">
        <w:rPr>
          <w:rFonts w:ascii="Arial" w:hAnsi="Arial" w:cs="Arial"/>
          <w:lang w:val="en-US"/>
        </w:rPr>
        <w:t>associate</w:t>
      </w:r>
      <w:r w:rsidRPr="009F6403">
        <w:rPr>
          <w:rFonts w:ascii="Arial" w:hAnsi="Arial" w:cs="Arial"/>
          <w:lang w:val="en-US"/>
        </w:rPr>
        <w:t xml:space="preserve"> the measurement gap</w:t>
      </w:r>
      <w:r w:rsidR="00B41378" w:rsidRPr="009F6403">
        <w:rPr>
          <w:rFonts w:ascii="Arial" w:hAnsi="Arial" w:cs="Arial"/>
          <w:lang w:val="en-US"/>
        </w:rPr>
        <w:t>s</w:t>
      </w:r>
      <w:r w:rsidRPr="009F6403">
        <w:rPr>
          <w:rFonts w:ascii="Arial" w:hAnsi="Arial" w:cs="Arial"/>
          <w:lang w:val="en-US"/>
        </w:rPr>
        <w:t xml:space="preserve"> to </w:t>
      </w:r>
      <w:r w:rsidR="00B41378" w:rsidRPr="009F6403">
        <w:rPr>
          <w:rFonts w:ascii="Arial" w:hAnsi="Arial" w:cs="Arial"/>
          <w:lang w:val="en-US"/>
        </w:rPr>
        <w:t>different</w:t>
      </w:r>
      <w:r w:rsidRPr="009F6403">
        <w:rPr>
          <w:rFonts w:ascii="Arial" w:hAnsi="Arial" w:cs="Arial"/>
          <w:lang w:val="en-US"/>
        </w:rPr>
        <w:t xml:space="preserve"> frequency layers. </w:t>
      </w:r>
    </w:p>
    <w:p w:rsidR="00435FBD" w:rsidRPr="009F6403" w:rsidRDefault="00435FBD" w:rsidP="00663E13">
      <w:pPr>
        <w:rPr>
          <w:rFonts w:ascii="Arial" w:hAnsi="Arial" w:cs="Arial"/>
          <w:lang w:val="en-US"/>
        </w:rPr>
      </w:pPr>
      <w:r w:rsidRPr="009F6403">
        <w:rPr>
          <w:rFonts w:ascii="Arial" w:hAnsi="Arial" w:cs="Arial"/>
          <w:lang w:val="en-US"/>
        </w:rPr>
        <w:t>From RAN4 LS [2]</w:t>
      </w:r>
      <w:r w:rsidR="009F6403">
        <w:rPr>
          <w:rFonts w:ascii="Arial" w:hAnsi="Arial" w:cs="Arial"/>
          <w:lang w:val="en-US"/>
        </w:rPr>
        <w:t>,</w:t>
      </w:r>
    </w:p>
    <w:tbl>
      <w:tblPr>
        <w:tblStyle w:val="TableGrid"/>
        <w:tblW w:w="0" w:type="auto"/>
        <w:tblLook w:val="04A0" w:firstRow="1" w:lastRow="0" w:firstColumn="1" w:lastColumn="0" w:noHBand="0" w:noVBand="1"/>
      </w:tblPr>
      <w:tblGrid>
        <w:gridCol w:w="9016"/>
      </w:tblGrid>
      <w:tr w:rsidR="00302EDB" w:rsidTr="00302EDB">
        <w:tc>
          <w:tcPr>
            <w:tcW w:w="9016" w:type="dxa"/>
          </w:tcPr>
          <w:p w:rsidR="00302EDB" w:rsidRPr="009F6403" w:rsidRDefault="00302EDB" w:rsidP="00302EDB">
            <w:pPr>
              <w:pStyle w:val="BodyText"/>
              <w:numPr>
                <w:ilvl w:val="0"/>
                <w:numId w:val="44"/>
              </w:numPr>
              <w:spacing w:beforeLines="50" w:before="120" w:afterLines="50" w:after="120"/>
              <w:rPr>
                <w:rFonts w:ascii="Arial" w:hAnsi="Arial" w:cs="Arial"/>
                <w:bCs/>
                <w:i/>
                <w:lang w:val="en-US" w:eastAsia="zh-CN"/>
              </w:rPr>
            </w:pPr>
            <w:r w:rsidRPr="009F6403">
              <w:rPr>
                <w:rFonts w:ascii="Arial" w:hAnsi="Arial" w:cs="Arial"/>
                <w:bCs/>
                <w:lang w:val="en-US" w:eastAsia="zh-CN"/>
              </w:rPr>
              <w:t xml:space="preserve"> </w:t>
            </w:r>
            <w:r w:rsidRPr="009F6403">
              <w:rPr>
                <w:rFonts w:ascii="Arial" w:hAnsi="Arial" w:cs="Arial"/>
                <w:bCs/>
                <w:i/>
                <w:lang w:val="en-US" w:eastAsia="zh-CN"/>
              </w:rPr>
              <w:t>When concurrent MGs are configured, the association between concurrent MGs and frequency layers (dedicated use case(s)) to be measured shall be RRC configured</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If it is not feasible from RAN2 perspective to ensure that association between concurrent MGs and frequency layers to be measured is always provided, then additional solution can be discussed on how to handle this use case.</w:t>
            </w:r>
          </w:p>
          <w:p w:rsidR="00302EDB" w:rsidRPr="009F6403" w:rsidRDefault="00302EDB" w:rsidP="00302EDB">
            <w:pPr>
              <w:pStyle w:val="BodyText"/>
              <w:numPr>
                <w:ilvl w:val="0"/>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The measurement gap can be associated to one or multiple use cases in the following, while the detail on how to implement the association is left to RAN2</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One or more MO(s) for same or different RATs</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SSB and/or CSI-RS in each associated NR MO</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i/>
                <w:lang w:val="en-US" w:eastAsia="zh-CN"/>
              </w:rPr>
              <w:t>PRS</w:t>
            </w:r>
          </w:p>
          <w:p w:rsidR="00302EDB" w:rsidRPr="009F6403" w:rsidRDefault="00302EDB" w:rsidP="00302EDB">
            <w:pPr>
              <w:pStyle w:val="BodyText"/>
              <w:numPr>
                <w:ilvl w:val="0"/>
                <w:numId w:val="44"/>
              </w:numPr>
              <w:spacing w:beforeLines="50" w:before="120" w:afterLines="50" w:after="120"/>
              <w:rPr>
                <w:rFonts w:ascii="Arial" w:hAnsi="Arial" w:cs="Arial"/>
                <w:bCs/>
                <w:lang w:val="en-US" w:eastAsia="zh-CN"/>
              </w:rPr>
            </w:pPr>
            <w:r w:rsidRPr="009F6403">
              <w:rPr>
                <w:rFonts w:ascii="Arial" w:hAnsi="Arial" w:cs="Arial"/>
                <w:bCs/>
                <w:lang w:val="en-US" w:eastAsia="zh-CN"/>
              </w:rPr>
              <w:t>It is feasible that one of the concurrent gap is purely used for measuring LTE and other gaps are used for other MOs, e.g.,</w:t>
            </w:r>
          </w:p>
          <w:p w:rsidR="00302EDB" w:rsidRPr="009F6403" w:rsidRDefault="00302EDB" w:rsidP="00302EDB">
            <w:pPr>
              <w:pStyle w:val="BodyText"/>
              <w:numPr>
                <w:ilvl w:val="1"/>
                <w:numId w:val="44"/>
              </w:numPr>
              <w:spacing w:beforeLines="50" w:before="120" w:afterLines="50" w:after="120"/>
              <w:rPr>
                <w:rFonts w:ascii="Arial" w:hAnsi="Arial" w:cs="Arial"/>
                <w:bCs/>
                <w:lang w:val="en-US" w:eastAsia="zh-CN"/>
              </w:rPr>
            </w:pPr>
            <w:r w:rsidRPr="009F6403">
              <w:rPr>
                <w:rFonts w:ascii="Arial" w:hAnsi="Arial" w:cs="Arial"/>
                <w:bCs/>
                <w:lang w:val="en-US" w:eastAsia="zh-CN"/>
              </w:rPr>
              <w:t xml:space="preserve">One gap is associated with only LTE measurement </w:t>
            </w:r>
          </w:p>
          <w:p w:rsidR="00302EDB" w:rsidRPr="009F6403" w:rsidRDefault="00302EDB" w:rsidP="00302EDB">
            <w:pPr>
              <w:pStyle w:val="BodyText"/>
              <w:numPr>
                <w:ilvl w:val="1"/>
                <w:numId w:val="44"/>
              </w:numPr>
              <w:spacing w:beforeLines="50" w:before="120" w:afterLines="50" w:after="120"/>
              <w:rPr>
                <w:rFonts w:ascii="Arial" w:hAnsi="Arial" w:cs="Arial"/>
                <w:bCs/>
                <w:lang w:val="en-US" w:eastAsia="zh-CN"/>
              </w:rPr>
            </w:pPr>
            <w:r w:rsidRPr="009F6403">
              <w:rPr>
                <w:rFonts w:ascii="Arial" w:hAnsi="Arial" w:cs="Arial"/>
                <w:bCs/>
                <w:lang w:val="en-US" w:eastAsia="zh-CN"/>
              </w:rPr>
              <w:t>One gap is associated with other measurements including NR.</w:t>
            </w:r>
          </w:p>
          <w:p w:rsidR="00302EDB" w:rsidRPr="009F6403" w:rsidRDefault="00302EDB" w:rsidP="00302EDB">
            <w:pPr>
              <w:pStyle w:val="BodyText"/>
              <w:spacing w:beforeLines="50" w:before="120" w:afterLines="50" w:after="120"/>
              <w:rPr>
                <w:rFonts w:ascii="Arial" w:hAnsi="Arial" w:cs="Arial"/>
                <w:bCs/>
                <w:lang w:val="en-US" w:eastAsia="zh-CN"/>
              </w:rPr>
            </w:pPr>
            <w:r w:rsidRPr="009F6403">
              <w:rPr>
                <w:rFonts w:ascii="Arial" w:hAnsi="Arial" w:cs="Arial"/>
                <w:bCs/>
                <w:lang w:val="en-US" w:eastAsia="zh-CN"/>
              </w:rPr>
              <w:t>Note:</w:t>
            </w:r>
          </w:p>
          <w:p w:rsidR="00302EDB" w:rsidRPr="009F6403" w:rsidRDefault="00302EDB" w:rsidP="00302EDB">
            <w:pPr>
              <w:pStyle w:val="BodyText"/>
              <w:numPr>
                <w:ilvl w:val="0"/>
                <w:numId w:val="44"/>
              </w:numPr>
              <w:spacing w:beforeLines="50" w:before="120" w:afterLines="50" w:after="120"/>
              <w:rPr>
                <w:rFonts w:ascii="Arial" w:hAnsi="Arial" w:cs="Arial"/>
                <w:bCs/>
                <w:lang w:val="en-US" w:eastAsia="zh-CN"/>
              </w:rPr>
            </w:pPr>
            <w:r w:rsidRPr="009F6403">
              <w:rPr>
                <w:rFonts w:ascii="Arial" w:hAnsi="Arial" w:cs="Arial"/>
                <w:bCs/>
                <w:lang w:val="en-US" w:eastAsia="zh-CN"/>
              </w:rPr>
              <w:t xml:space="preserve">It is RAN4 common understanding that frequency layer includes positioning frequency layer. </w:t>
            </w:r>
          </w:p>
          <w:p w:rsidR="00302EDB" w:rsidRPr="009F6403" w:rsidRDefault="00302EDB" w:rsidP="00302EDB">
            <w:pPr>
              <w:pStyle w:val="BodyText"/>
              <w:numPr>
                <w:ilvl w:val="0"/>
                <w:numId w:val="44"/>
              </w:numPr>
              <w:spacing w:beforeLines="50" w:before="120" w:afterLines="50" w:after="120"/>
              <w:rPr>
                <w:rFonts w:ascii="Arial" w:hAnsi="Arial" w:cs="Arial"/>
                <w:bCs/>
                <w:lang w:val="en-US" w:eastAsia="zh-CN"/>
              </w:rPr>
            </w:pPr>
            <w:r w:rsidRPr="009F6403">
              <w:rPr>
                <w:rFonts w:ascii="Arial" w:hAnsi="Arial" w:cs="Arial"/>
                <w:bCs/>
                <w:lang w:val="en-US" w:eastAsia="zh-CN"/>
              </w:rPr>
              <w:t>Each frequency layer can be associated with only one MG (leave it for RAN2 on how to implement the association)</w:t>
            </w:r>
          </w:p>
          <w:p w:rsidR="00302EDB" w:rsidRPr="009F6403" w:rsidRDefault="00302EDB" w:rsidP="00302EDB">
            <w:pPr>
              <w:pStyle w:val="BodyText"/>
              <w:numPr>
                <w:ilvl w:val="1"/>
                <w:numId w:val="44"/>
              </w:numPr>
              <w:spacing w:beforeLines="50" w:before="120" w:afterLines="50" w:after="120"/>
              <w:rPr>
                <w:rFonts w:ascii="Arial" w:hAnsi="Arial" w:cs="Arial"/>
                <w:bCs/>
                <w:lang w:val="en-US" w:eastAsia="zh-CN"/>
              </w:rPr>
            </w:pPr>
            <w:r w:rsidRPr="009F6403">
              <w:rPr>
                <w:rFonts w:ascii="Arial" w:hAnsi="Arial" w:cs="Arial"/>
                <w:bCs/>
                <w:lang w:val="en-US" w:eastAsia="zh-CN"/>
              </w:rPr>
              <w:t>SSB, CSI-RS and PRS are treated as different frequency layers</w:t>
            </w:r>
          </w:p>
          <w:p w:rsidR="00302EDB" w:rsidRPr="009F6403" w:rsidRDefault="00302EDB" w:rsidP="00302EDB">
            <w:pPr>
              <w:pStyle w:val="BodyText"/>
              <w:numPr>
                <w:ilvl w:val="1"/>
                <w:numId w:val="44"/>
              </w:numPr>
              <w:spacing w:beforeLines="50" w:before="120" w:afterLines="50" w:after="120"/>
              <w:rPr>
                <w:rFonts w:ascii="Arial" w:hAnsi="Arial" w:cs="Arial"/>
                <w:bCs/>
                <w:i/>
                <w:lang w:val="en-US" w:eastAsia="zh-CN"/>
              </w:rPr>
            </w:pPr>
            <w:r w:rsidRPr="009F6403">
              <w:rPr>
                <w:rFonts w:ascii="Arial" w:hAnsi="Arial" w:cs="Arial"/>
                <w:bCs/>
                <w:lang w:val="en-US" w:eastAsia="zh-CN"/>
              </w:rPr>
              <w:t>One MG can be associated with multiple frequency layers, while one frequency layers can only be associated to a single MG.</w:t>
            </w:r>
          </w:p>
          <w:p w:rsidR="00302EDB" w:rsidRDefault="00302EDB" w:rsidP="00302EDB">
            <w:pPr>
              <w:pStyle w:val="BodyText"/>
              <w:spacing w:beforeLines="50" w:before="120" w:afterLines="50" w:after="120"/>
              <w:rPr>
                <w:bCs/>
                <w:lang w:val="en-US" w:eastAsia="zh-CN"/>
              </w:rPr>
            </w:pPr>
          </w:p>
        </w:tc>
      </w:tr>
    </w:tbl>
    <w:p w:rsidR="00302EDB" w:rsidRDefault="00302EDB" w:rsidP="00302EDB">
      <w:pPr>
        <w:pStyle w:val="BodyText"/>
        <w:spacing w:beforeLines="50" w:before="120" w:afterLines="50" w:after="120"/>
        <w:rPr>
          <w:bCs/>
          <w:lang w:val="en-US" w:eastAsia="zh-CN"/>
        </w:rPr>
      </w:pPr>
    </w:p>
    <w:p w:rsidR="00050483" w:rsidRPr="009F6403" w:rsidRDefault="000F5908" w:rsidP="000F5908">
      <w:pPr>
        <w:pStyle w:val="BodyText"/>
        <w:spacing w:beforeLines="50" w:before="120" w:afterLines="50" w:after="120"/>
        <w:rPr>
          <w:rFonts w:ascii="Arial" w:hAnsi="Arial" w:cs="Arial"/>
          <w:lang w:val="en-US"/>
        </w:rPr>
      </w:pPr>
      <w:r w:rsidRPr="009F6403">
        <w:rPr>
          <w:rFonts w:ascii="Arial" w:hAnsi="Arial" w:cs="Arial"/>
          <w:lang w:val="en-US"/>
        </w:rPr>
        <w:t xml:space="preserve">Since each of the multiple measurement gaps need to be identified during the association to frequency layers, </w:t>
      </w:r>
      <w:r w:rsidR="00216625" w:rsidRPr="009F6403">
        <w:rPr>
          <w:rFonts w:ascii="Arial" w:hAnsi="Arial" w:cs="Arial"/>
          <w:lang w:val="en-US"/>
        </w:rPr>
        <w:t xml:space="preserve">RRC </w:t>
      </w:r>
      <w:r w:rsidR="00920BEB">
        <w:rPr>
          <w:rFonts w:ascii="Arial" w:hAnsi="Arial" w:cs="Arial"/>
          <w:lang w:val="en-US"/>
        </w:rPr>
        <w:t>can</w:t>
      </w:r>
      <w:bookmarkStart w:id="0" w:name="_GoBack"/>
      <w:bookmarkEnd w:id="0"/>
      <w:r w:rsidR="005C058F" w:rsidRPr="009F6403">
        <w:rPr>
          <w:rFonts w:ascii="Arial" w:hAnsi="Arial" w:cs="Arial"/>
          <w:lang w:val="en-US"/>
        </w:rPr>
        <w:t xml:space="preserve"> allocate an</w:t>
      </w:r>
      <w:r w:rsidR="00216625" w:rsidRPr="009F6403">
        <w:rPr>
          <w:rFonts w:ascii="Arial" w:hAnsi="Arial" w:cs="Arial"/>
          <w:lang w:val="en-US"/>
        </w:rPr>
        <w:t xml:space="preserve"> identifier</w:t>
      </w:r>
      <w:r w:rsidRPr="009F6403">
        <w:rPr>
          <w:rFonts w:ascii="Arial" w:hAnsi="Arial" w:cs="Arial"/>
          <w:lang w:val="en-US"/>
        </w:rPr>
        <w:t xml:space="preserve"> for each of the</w:t>
      </w:r>
      <w:r w:rsidR="00383772">
        <w:rPr>
          <w:rFonts w:ascii="Arial" w:hAnsi="Arial" w:cs="Arial"/>
          <w:lang w:val="en-US"/>
        </w:rPr>
        <w:t>se</w:t>
      </w:r>
      <w:r w:rsidRPr="009F6403">
        <w:rPr>
          <w:rFonts w:ascii="Arial" w:hAnsi="Arial" w:cs="Arial"/>
          <w:lang w:val="en-US"/>
        </w:rPr>
        <w:t xml:space="preserve"> multiple measurement gaps</w:t>
      </w:r>
      <w:r w:rsidR="00216625" w:rsidRPr="009F6403">
        <w:rPr>
          <w:rFonts w:ascii="Arial" w:hAnsi="Arial" w:cs="Arial"/>
          <w:lang w:val="en-US"/>
        </w:rPr>
        <w:t>.</w:t>
      </w:r>
      <w:r w:rsidR="006E389D" w:rsidRPr="009F6403">
        <w:rPr>
          <w:rFonts w:ascii="Arial" w:hAnsi="Arial" w:cs="Arial"/>
          <w:lang w:val="en-US"/>
        </w:rPr>
        <w:t xml:space="preserve"> </w:t>
      </w:r>
      <w:r w:rsidR="00050483" w:rsidRPr="009F6403">
        <w:rPr>
          <w:rFonts w:ascii="Arial" w:hAnsi="Arial" w:cs="Arial"/>
          <w:lang w:val="en-US"/>
        </w:rPr>
        <w:t>In our view, it is feasible to define the mapping between each measurement gap and one or more of frequency layers by RRC signaling</w:t>
      </w:r>
      <w:r w:rsidR="006E389D" w:rsidRPr="009F6403">
        <w:rPr>
          <w:rFonts w:ascii="Arial" w:hAnsi="Arial" w:cs="Arial"/>
          <w:lang w:val="en-US"/>
        </w:rPr>
        <w:t xml:space="preserve"> itself</w:t>
      </w:r>
      <w:r w:rsidR="00050483" w:rsidRPr="009F6403">
        <w:rPr>
          <w:rFonts w:ascii="Arial" w:hAnsi="Arial" w:cs="Arial"/>
          <w:lang w:val="en-US"/>
        </w:rPr>
        <w:t>.</w:t>
      </w:r>
      <w:r w:rsidR="006E389D" w:rsidRPr="009F6403">
        <w:rPr>
          <w:rFonts w:ascii="Arial" w:hAnsi="Arial" w:cs="Arial"/>
          <w:lang w:val="en-US"/>
        </w:rPr>
        <w:t xml:space="preserve"> RAN2 can further discuss the RRC signaling details fo</w:t>
      </w:r>
      <w:r w:rsidR="002427E1">
        <w:rPr>
          <w:rFonts w:ascii="Arial" w:hAnsi="Arial" w:cs="Arial"/>
          <w:lang w:val="en-US"/>
        </w:rPr>
        <w:t>r this association.Further</w:t>
      </w:r>
      <w:r w:rsidR="006E389D" w:rsidRPr="009F6403">
        <w:rPr>
          <w:rFonts w:ascii="Arial" w:hAnsi="Arial" w:cs="Arial"/>
          <w:lang w:val="en-US"/>
        </w:rPr>
        <w:t>, the measurement gap identifier can be included</w:t>
      </w:r>
      <w:r w:rsidR="005C058F" w:rsidRPr="009F6403">
        <w:rPr>
          <w:rFonts w:ascii="Arial" w:hAnsi="Arial" w:cs="Arial"/>
          <w:lang w:val="en-US"/>
        </w:rPr>
        <w:t xml:space="preserve"> in </w:t>
      </w:r>
      <w:r w:rsidR="00383772">
        <w:rPr>
          <w:rFonts w:ascii="Arial" w:hAnsi="Arial" w:cs="Arial"/>
          <w:lang w:val="en-US"/>
        </w:rPr>
        <w:t xml:space="preserve">RRC </w:t>
      </w:r>
      <w:r w:rsidR="005C058F" w:rsidRPr="009F6403">
        <w:rPr>
          <w:rFonts w:ascii="Arial" w:hAnsi="Arial" w:cs="Arial"/>
          <w:lang w:val="en-US"/>
        </w:rPr>
        <w:t xml:space="preserve">IEs configuring frequency layers, for e.g. </w:t>
      </w:r>
      <w:r w:rsidR="00383772">
        <w:rPr>
          <w:rFonts w:ascii="Arial" w:hAnsi="Arial" w:cs="Arial"/>
          <w:lang w:val="en-US"/>
        </w:rPr>
        <w:t xml:space="preserve">in </w:t>
      </w:r>
      <w:r w:rsidR="005C058F" w:rsidRPr="009F6403">
        <w:rPr>
          <w:rFonts w:ascii="Arial" w:hAnsi="Arial" w:cs="Arial"/>
          <w:lang w:val="en-US"/>
        </w:rPr>
        <w:t>IEs like MeasObjectNR, MeasObjectEUTRA, PRS-MeasurementInfo,CSI-RS-ResourceConfigMobility, ssb-ConfigMobility etc.</w:t>
      </w:r>
    </w:p>
    <w:p w:rsidR="00741885" w:rsidRPr="009F6403" w:rsidRDefault="00741885" w:rsidP="00741885">
      <w:pPr>
        <w:rPr>
          <w:rFonts w:ascii="Arial" w:hAnsi="Arial" w:cs="Arial"/>
          <w:b/>
          <w:lang w:val="en-US"/>
        </w:rPr>
      </w:pPr>
      <w:r w:rsidRPr="009F6403">
        <w:rPr>
          <w:rFonts w:ascii="Arial" w:hAnsi="Arial" w:cs="Arial"/>
          <w:b/>
          <w:lang w:val="en-US"/>
        </w:rPr>
        <w:t>Proposal</w:t>
      </w:r>
      <w:r w:rsidR="005C058F" w:rsidRPr="009F6403">
        <w:rPr>
          <w:rFonts w:ascii="Arial" w:hAnsi="Arial" w:cs="Arial"/>
          <w:b/>
          <w:lang w:val="en-US"/>
        </w:rPr>
        <w:t xml:space="preserve"> 2</w:t>
      </w:r>
      <w:r w:rsidRPr="009F6403">
        <w:rPr>
          <w:rFonts w:ascii="Arial" w:hAnsi="Arial" w:cs="Arial"/>
          <w:b/>
          <w:lang w:val="en-US"/>
        </w:rPr>
        <w:t xml:space="preserve">: </w:t>
      </w:r>
      <w:r w:rsidR="00B41378" w:rsidRPr="009F6403">
        <w:rPr>
          <w:rFonts w:ascii="Arial" w:hAnsi="Arial" w:cs="Arial"/>
          <w:b/>
          <w:lang w:val="en-US"/>
        </w:rPr>
        <w:t>RAN2 to discuss how to associate the measurement gap to different frequency layers.</w:t>
      </w:r>
    </w:p>
    <w:p w:rsidR="005C058F" w:rsidRPr="009F6403" w:rsidRDefault="005C058F" w:rsidP="005C058F">
      <w:pPr>
        <w:rPr>
          <w:rFonts w:ascii="Arial" w:hAnsi="Arial" w:cs="Arial"/>
          <w:b/>
          <w:lang w:val="en-US"/>
        </w:rPr>
      </w:pPr>
      <w:r w:rsidRPr="009F6403">
        <w:rPr>
          <w:rFonts w:ascii="Arial" w:hAnsi="Arial" w:cs="Arial"/>
          <w:b/>
          <w:lang w:val="en-US"/>
        </w:rPr>
        <w:t>Proposal 3: RRC allocate</w:t>
      </w:r>
      <w:r w:rsidR="00300201" w:rsidRPr="009F6403">
        <w:rPr>
          <w:rFonts w:ascii="Arial" w:hAnsi="Arial" w:cs="Arial"/>
          <w:b/>
          <w:lang w:val="en-US"/>
        </w:rPr>
        <w:t>s</w:t>
      </w:r>
      <w:r w:rsidRPr="009F6403">
        <w:rPr>
          <w:rFonts w:ascii="Arial" w:hAnsi="Arial" w:cs="Arial"/>
          <w:b/>
          <w:lang w:val="en-US"/>
        </w:rPr>
        <w:t xml:space="preserve"> an identifier for each of the multiple measurement gaps. Measurement gap identifier </w:t>
      </w:r>
      <w:r w:rsidR="00300201" w:rsidRPr="009F6403">
        <w:rPr>
          <w:rFonts w:ascii="Arial" w:hAnsi="Arial" w:cs="Arial"/>
          <w:b/>
          <w:lang w:val="en-US"/>
        </w:rPr>
        <w:t>can</w:t>
      </w:r>
      <w:r w:rsidRPr="009F6403">
        <w:rPr>
          <w:rFonts w:ascii="Arial" w:hAnsi="Arial" w:cs="Arial"/>
          <w:b/>
          <w:lang w:val="en-US"/>
        </w:rPr>
        <w:t xml:space="preserve"> be included in</w:t>
      </w:r>
      <w:r w:rsidR="00383772">
        <w:rPr>
          <w:rFonts w:ascii="Arial" w:hAnsi="Arial" w:cs="Arial"/>
          <w:b/>
          <w:lang w:val="en-US"/>
        </w:rPr>
        <w:t xml:space="preserve"> RRC</w:t>
      </w:r>
      <w:r w:rsidRPr="009F6403">
        <w:rPr>
          <w:rFonts w:ascii="Arial" w:hAnsi="Arial" w:cs="Arial"/>
          <w:b/>
          <w:lang w:val="en-US"/>
        </w:rPr>
        <w:t xml:space="preserve"> IEs configuring frequency layers</w:t>
      </w:r>
      <w:r w:rsidR="00300201" w:rsidRPr="009F6403">
        <w:rPr>
          <w:rFonts w:ascii="Arial" w:hAnsi="Arial" w:cs="Arial"/>
          <w:b/>
          <w:lang w:val="en-US"/>
        </w:rPr>
        <w:t>.</w:t>
      </w:r>
    </w:p>
    <w:p w:rsidR="00DE7330" w:rsidRDefault="00DE7330" w:rsidP="00DE7330">
      <w:pPr>
        <w:pStyle w:val="Heading2"/>
        <w:tabs>
          <w:tab w:val="clear" w:pos="576"/>
        </w:tabs>
        <w:adjustRightInd/>
        <w:ind w:left="0" w:firstLine="0"/>
        <w:textAlignment w:val="auto"/>
        <w:rPr>
          <w:sz w:val="26"/>
          <w:szCs w:val="26"/>
        </w:rPr>
      </w:pPr>
      <w:r>
        <w:rPr>
          <w:sz w:val="26"/>
          <w:szCs w:val="26"/>
        </w:rPr>
        <w:lastRenderedPageBreak/>
        <w:t xml:space="preserve">Release </w:t>
      </w:r>
      <w:r w:rsidR="00300201">
        <w:rPr>
          <w:sz w:val="26"/>
          <w:szCs w:val="26"/>
        </w:rPr>
        <w:t>and update of association for multiple measurement gaps</w:t>
      </w:r>
    </w:p>
    <w:p w:rsidR="00DE7330" w:rsidRPr="009F6403" w:rsidRDefault="00DE7330" w:rsidP="00DE7330">
      <w:pPr>
        <w:rPr>
          <w:rFonts w:ascii="Arial" w:hAnsi="Arial" w:cs="Arial"/>
          <w:lang w:val="en-US"/>
        </w:rPr>
      </w:pPr>
      <w:r w:rsidRPr="009F6403">
        <w:rPr>
          <w:rFonts w:ascii="Arial" w:hAnsi="Arial" w:cs="Arial"/>
          <w:lang w:val="en-US"/>
        </w:rPr>
        <w:t xml:space="preserve">One or more of the multiple measurement gaps </w:t>
      </w:r>
      <w:r w:rsidR="00300201" w:rsidRPr="009F6403">
        <w:rPr>
          <w:rFonts w:ascii="Arial" w:hAnsi="Arial" w:cs="Arial"/>
          <w:lang w:val="en-US"/>
        </w:rPr>
        <w:t>can</w:t>
      </w:r>
      <w:r w:rsidRPr="009F6403">
        <w:rPr>
          <w:rFonts w:ascii="Arial" w:hAnsi="Arial" w:cs="Arial"/>
          <w:lang w:val="en-US"/>
        </w:rPr>
        <w:t xml:space="preserve"> be released by explicit RRC signaling</w:t>
      </w:r>
      <w:r w:rsidR="00300201" w:rsidRPr="009F6403">
        <w:rPr>
          <w:rFonts w:ascii="Arial" w:hAnsi="Arial" w:cs="Arial"/>
          <w:lang w:val="en-US"/>
        </w:rPr>
        <w:t xml:space="preserve">, for e.g. </w:t>
      </w:r>
      <w:r w:rsidR="00383772">
        <w:rPr>
          <w:rFonts w:ascii="Arial" w:hAnsi="Arial" w:cs="Arial"/>
          <w:lang w:val="en-US"/>
        </w:rPr>
        <w:t>using</w:t>
      </w:r>
      <w:r w:rsidR="00300201" w:rsidRPr="009F6403">
        <w:rPr>
          <w:rFonts w:ascii="Arial" w:hAnsi="Arial" w:cs="Arial"/>
          <w:lang w:val="en-US"/>
        </w:rPr>
        <w:t xml:space="preserve"> a RRC Reconfiguration</w:t>
      </w:r>
      <w:r w:rsidRPr="009F6403">
        <w:rPr>
          <w:rFonts w:ascii="Arial" w:hAnsi="Arial" w:cs="Arial"/>
          <w:lang w:val="en-US"/>
        </w:rPr>
        <w:t>.</w:t>
      </w:r>
      <w:r w:rsidR="00300201" w:rsidRPr="009F6403">
        <w:rPr>
          <w:rFonts w:ascii="Arial" w:hAnsi="Arial" w:cs="Arial"/>
          <w:lang w:val="en-US"/>
        </w:rPr>
        <w:t xml:space="preserve"> Explicit</w:t>
      </w:r>
      <w:r w:rsidRPr="009F6403">
        <w:rPr>
          <w:rFonts w:ascii="Arial" w:hAnsi="Arial" w:cs="Arial"/>
          <w:lang w:val="en-US"/>
        </w:rPr>
        <w:t xml:space="preserve"> RRC signa</w:t>
      </w:r>
      <w:r w:rsidR="00300201" w:rsidRPr="009F6403">
        <w:rPr>
          <w:rFonts w:ascii="Arial" w:hAnsi="Arial" w:cs="Arial"/>
          <w:lang w:val="en-US"/>
        </w:rPr>
        <w:t>l</w:t>
      </w:r>
      <w:r w:rsidRPr="009F6403">
        <w:rPr>
          <w:rFonts w:ascii="Arial" w:hAnsi="Arial" w:cs="Arial"/>
          <w:lang w:val="en-US"/>
        </w:rPr>
        <w:t xml:space="preserve">ling </w:t>
      </w:r>
      <w:r w:rsidR="00300201" w:rsidRPr="009F6403">
        <w:rPr>
          <w:rFonts w:ascii="Arial" w:hAnsi="Arial" w:cs="Arial"/>
          <w:lang w:val="en-US"/>
        </w:rPr>
        <w:t>can</w:t>
      </w:r>
      <w:r w:rsidRPr="009F6403">
        <w:rPr>
          <w:rFonts w:ascii="Arial" w:hAnsi="Arial" w:cs="Arial"/>
          <w:lang w:val="en-US"/>
        </w:rPr>
        <w:t xml:space="preserve"> be </w:t>
      </w:r>
      <w:r w:rsidR="00E70DB9" w:rsidRPr="009F6403">
        <w:rPr>
          <w:rFonts w:ascii="Arial" w:hAnsi="Arial" w:cs="Arial"/>
          <w:lang w:val="en-US"/>
        </w:rPr>
        <w:t xml:space="preserve">also </w:t>
      </w:r>
      <w:r w:rsidRPr="009F6403">
        <w:rPr>
          <w:rFonts w:ascii="Arial" w:hAnsi="Arial" w:cs="Arial"/>
          <w:lang w:val="en-US"/>
        </w:rPr>
        <w:t>used for rem</w:t>
      </w:r>
      <w:r w:rsidR="00300201" w:rsidRPr="009F6403">
        <w:rPr>
          <w:rFonts w:ascii="Arial" w:hAnsi="Arial" w:cs="Arial"/>
          <w:lang w:val="en-US"/>
        </w:rPr>
        <w:t xml:space="preserve">oving the association between one of multiple </w:t>
      </w:r>
      <w:r w:rsidRPr="009F6403">
        <w:rPr>
          <w:rFonts w:ascii="Arial" w:hAnsi="Arial" w:cs="Arial"/>
          <w:lang w:val="en-US"/>
        </w:rPr>
        <w:t>measurement gap</w:t>
      </w:r>
      <w:r w:rsidR="00300201" w:rsidRPr="009F6403">
        <w:rPr>
          <w:rFonts w:ascii="Arial" w:hAnsi="Arial" w:cs="Arial"/>
          <w:lang w:val="en-US"/>
        </w:rPr>
        <w:t xml:space="preserve">s and associated frequency layer(s) or for changing the association of a frequency layer from one measurement gap to other. Conversely, RRC signalling can be used also changing the association for a measurement gap- for e.g. add a new MO to the preexisting measurement gap. </w:t>
      </w:r>
      <w:r w:rsidR="009F6403" w:rsidRPr="009F6403">
        <w:rPr>
          <w:rFonts w:ascii="Arial" w:hAnsi="Arial" w:cs="Arial"/>
          <w:lang w:val="en-US"/>
        </w:rPr>
        <w:t>If all the associations of a measurement gap are removed, the measurement gap can be autonomously released</w:t>
      </w:r>
      <w:r w:rsidR="00E70DB9" w:rsidRPr="009F6403">
        <w:rPr>
          <w:rFonts w:ascii="Arial" w:hAnsi="Arial" w:cs="Arial"/>
          <w:lang w:val="en-US"/>
        </w:rPr>
        <w:t>.</w:t>
      </w:r>
    </w:p>
    <w:p w:rsidR="00E70DB9" w:rsidRPr="009F6403" w:rsidRDefault="00E70DB9" w:rsidP="00DE7330">
      <w:pPr>
        <w:rPr>
          <w:rFonts w:ascii="Arial" w:hAnsi="Arial" w:cs="Arial"/>
          <w:b/>
          <w:lang w:val="en-US"/>
        </w:rPr>
      </w:pPr>
      <w:r w:rsidRPr="009F6403">
        <w:rPr>
          <w:rFonts w:ascii="Arial" w:hAnsi="Arial" w:cs="Arial"/>
          <w:b/>
          <w:lang w:val="en-US"/>
        </w:rPr>
        <w:t>Proposal</w:t>
      </w:r>
      <w:r w:rsidR="009F6403" w:rsidRPr="009F6403">
        <w:rPr>
          <w:rFonts w:ascii="Arial" w:hAnsi="Arial" w:cs="Arial"/>
          <w:b/>
          <w:lang w:val="en-US"/>
        </w:rPr>
        <w:t xml:space="preserve"> 4</w:t>
      </w:r>
      <w:r w:rsidRPr="009F6403">
        <w:rPr>
          <w:rFonts w:ascii="Arial" w:hAnsi="Arial" w:cs="Arial"/>
          <w:b/>
          <w:lang w:val="en-US"/>
        </w:rPr>
        <w:t xml:space="preserve">: </w:t>
      </w:r>
      <w:r w:rsidR="009F6403" w:rsidRPr="009F6403">
        <w:rPr>
          <w:rFonts w:ascii="Arial" w:hAnsi="Arial" w:cs="Arial"/>
          <w:b/>
          <w:lang w:val="en-US"/>
        </w:rPr>
        <w:t>Explicit RRC signalling can be used for releasing and changing the association for multiple</w:t>
      </w:r>
      <w:r w:rsidRPr="009F6403">
        <w:rPr>
          <w:rFonts w:ascii="Arial" w:hAnsi="Arial" w:cs="Arial"/>
          <w:b/>
          <w:lang w:val="en-US"/>
        </w:rPr>
        <w:t xml:space="preserve"> measurement gaps.</w:t>
      </w:r>
    </w:p>
    <w:p w:rsidR="009F6403" w:rsidRPr="009F6403" w:rsidRDefault="009F6403" w:rsidP="009F6403">
      <w:pPr>
        <w:rPr>
          <w:rFonts w:ascii="Arial" w:hAnsi="Arial" w:cs="Arial"/>
          <w:b/>
          <w:lang w:val="en-US"/>
        </w:rPr>
      </w:pPr>
      <w:r w:rsidRPr="009F6403">
        <w:rPr>
          <w:rFonts w:ascii="Arial" w:hAnsi="Arial" w:cs="Arial"/>
          <w:b/>
          <w:lang w:val="en-US"/>
        </w:rPr>
        <w:t>Proposal 5: If all the associations of a measurement gap are removed, the measurement gap can be autonomously released.</w:t>
      </w:r>
    </w:p>
    <w:p w:rsidR="009F6403" w:rsidRDefault="009F6403" w:rsidP="00DE7330">
      <w:pPr>
        <w:rPr>
          <w:rFonts w:ascii="Arial" w:hAnsi="Arial" w:cs="Arial"/>
          <w:b/>
          <w:lang w:val="en-US"/>
        </w:rPr>
      </w:pPr>
    </w:p>
    <w:p w:rsidR="00E70DB9" w:rsidRDefault="00E70DB9" w:rsidP="00E70DB9">
      <w:pPr>
        <w:pStyle w:val="Heading2"/>
        <w:tabs>
          <w:tab w:val="clear" w:pos="576"/>
        </w:tabs>
        <w:adjustRightInd/>
        <w:ind w:left="0" w:firstLine="0"/>
        <w:textAlignment w:val="auto"/>
        <w:rPr>
          <w:sz w:val="26"/>
          <w:szCs w:val="26"/>
        </w:rPr>
      </w:pPr>
      <w:r>
        <w:rPr>
          <w:sz w:val="26"/>
          <w:szCs w:val="26"/>
        </w:rPr>
        <w:t xml:space="preserve">Inter-Node </w:t>
      </w:r>
      <w:r w:rsidR="0097314D">
        <w:rPr>
          <w:sz w:val="26"/>
          <w:szCs w:val="26"/>
        </w:rPr>
        <w:t>messaging</w:t>
      </w:r>
      <w:r>
        <w:rPr>
          <w:sz w:val="26"/>
          <w:szCs w:val="26"/>
        </w:rPr>
        <w:t xml:space="preserve"> for multiple measurement gaps</w:t>
      </w:r>
    </w:p>
    <w:p w:rsidR="00772197" w:rsidRDefault="00772197" w:rsidP="00772197">
      <w:pPr>
        <w:rPr>
          <w:lang w:val="en-US"/>
        </w:rPr>
      </w:pPr>
      <w:r>
        <w:rPr>
          <w:lang w:val="en-US"/>
        </w:rPr>
        <w:t xml:space="preserve">Measurement gap </w:t>
      </w:r>
      <w:r w:rsidR="00106C46">
        <w:rPr>
          <w:lang w:val="en-US"/>
        </w:rPr>
        <w:t xml:space="preserve">enhancements are applicable to </w:t>
      </w:r>
      <w:r w:rsidR="00106C46" w:rsidRPr="00106C46">
        <w:rPr>
          <w:lang w:val="en-US"/>
        </w:rPr>
        <w:t>EN-DC, NE-DC and NR-NR DC</w:t>
      </w:r>
      <w:r w:rsidR="00106C46">
        <w:rPr>
          <w:lang w:val="en-US"/>
        </w:rPr>
        <w:t xml:space="preserve">. </w:t>
      </w:r>
      <w:r>
        <w:rPr>
          <w:lang w:val="en-US"/>
        </w:rPr>
        <w:t xml:space="preserve">In EN-DC, MN </w:t>
      </w:r>
      <w:r w:rsidR="00106C46">
        <w:rPr>
          <w:lang w:val="en-US"/>
        </w:rPr>
        <w:t>decides</w:t>
      </w:r>
      <w:r>
        <w:rPr>
          <w:lang w:val="en-US"/>
        </w:rPr>
        <w:t xml:space="preserve"> per-UE and per-FR1 gap</w:t>
      </w:r>
      <w:r w:rsidR="00106C46">
        <w:rPr>
          <w:lang w:val="en-US"/>
        </w:rPr>
        <w:t xml:space="preserve"> pattern</w:t>
      </w:r>
      <w:r>
        <w:rPr>
          <w:lang w:val="en-US"/>
        </w:rPr>
        <w:t>s wh</w:t>
      </w:r>
      <w:r w:rsidR="00106C46">
        <w:rPr>
          <w:lang w:val="en-US"/>
        </w:rPr>
        <w:t xml:space="preserve">ile SN decides per-FR2 gap patterns. In NE-DC and NR-DC, MN decides per-UE, per-FR1 and per-FR2 gap patterns. Since the multiple measurement gap feature can be implemented separately by MN and SN, MN should know about SN’s support of the </w:t>
      </w:r>
      <w:r w:rsidR="00383772">
        <w:rPr>
          <w:lang w:val="en-US"/>
        </w:rPr>
        <w:t>feature</w:t>
      </w:r>
      <w:r w:rsidR="00106C46">
        <w:rPr>
          <w:lang w:val="en-US"/>
        </w:rPr>
        <w:t xml:space="preserve"> before configuring multiple gaps. One option may be to include this information in Inter-Node RRC messages</w:t>
      </w:r>
      <w:r w:rsidR="002F4B1C">
        <w:rPr>
          <w:lang w:val="en-US"/>
        </w:rPr>
        <w:t xml:space="preserve"> like CG-Config</w:t>
      </w:r>
      <w:r w:rsidR="00106C46">
        <w:rPr>
          <w:lang w:val="en-US"/>
        </w:rPr>
        <w:t>.</w:t>
      </w:r>
      <w:r w:rsidR="002F4B1C">
        <w:rPr>
          <w:lang w:val="en-US"/>
        </w:rPr>
        <w:t xml:space="preserve"> It might be also possible to include this information in Xn messages etc.</w:t>
      </w:r>
      <w:r w:rsidR="00106C46">
        <w:rPr>
          <w:lang w:val="en-US"/>
        </w:rPr>
        <w:t xml:space="preserve"> RAN2 </w:t>
      </w:r>
      <w:r w:rsidR="002F4B1C">
        <w:rPr>
          <w:lang w:val="en-US"/>
        </w:rPr>
        <w:t>can</w:t>
      </w:r>
      <w:r w:rsidR="00106C46">
        <w:rPr>
          <w:lang w:val="en-US"/>
        </w:rPr>
        <w:t xml:space="preserve"> discuss how</w:t>
      </w:r>
      <w:r w:rsidR="002F4B1C">
        <w:rPr>
          <w:lang w:val="en-US"/>
        </w:rPr>
        <w:t xml:space="preserve"> SN indicates whether it supports multiple measurement gaps to MN.</w:t>
      </w:r>
    </w:p>
    <w:p w:rsidR="00305CBB" w:rsidRDefault="00305CBB" w:rsidP="00305CBB">
      <w:pPr>
        <w:rPr>
          <w:rFonts w:ascii="Arial" w:hAnsi="Arial" w:cs="Arial"/>
          <w:b/>
          <w:lang w:val="en-US"/>
        </w:rPr>
      </w:pPr>
      <w:r>
        <w:rPr>
          <w:rFonts w:ascii="Arial" w:hAnsi="Arial" w:cs="Arial"/>
          <w:b/>
          <w:lang w:val="en-US"/>
        </w:rPr>
        <w:t>Proposal 6</w:t>
      </w:r>
      <w:r w:rsidRPr="00D018A2">
        <w:rPr>
          <w:rFonts w:ascii="Arial" w:hAnsi="Arial" w:cs="Arial"/>
          <w:b/>
          <w:lang w:val="en-US"/>
        </w:rPr>
        <w:t xml:space="preserve">: </w:t>
      </w:r>
      <w:r w:rsidRPr="00741885">
        <w:rPr>
          <w:rFonts w:ascii="Arial" w:hAnsi="Arial" w:cs="Arial"/>
          <w:b/>
          <w:lang w:val="en-US"/>
        </w:rPr>
        <w:t>RAN2</w:t>
      </w:r>
      <w:r>
        <w:rPr>
          <w:rFonts w:ascii="Arial" w:hAnsi="Arial" w:cs="Arial"/>
          <w:b/>
          <w:lang w:val="en-US"/>
        </w:rPr>
        <w:t xml:space="preserve"> needs</w:t>
      </w:r>
      <w:r w:rsidRPr="00741885">
        <w:rPr>
          <w:rFonts w:ascii="Arial" w:hAnsi="Arial" w:cs="Arial"/>
          <w:b/>
          <w:lang w:val="en-US"/>
        </w:rPr>
        <w:t xml:space="preserve"> to discuss</w:t>
      </w:r>
      <w:r>
        <w:rPr>
          <w:rFonts w:ascii="Arial" w:hAnsi="Arial" w:cs="Arial"/>
          <w:b/>
          <w:lang w:val="en-US"/>
        </w:rPr>
        <w:t xml:space="preserve"> the need of inter-node messaging for supporting multiple measurement gaps. For e.g. h</w:t>
      </w:r>
      <w:r w:rsidRPr="00305CBB">
        <w:rPr>
          <w:rFonts w:ascii="Arial" w:hAnsi="Arial" w:cs="Arial"/>
          <w:b/>
          <w:lang w:val="en-US"/>
        </w:rPr>
        <w:t>ow SN indicates whether it supports multiple measurement gaps to MN.</w:t>
      </w:r>
    </w:p>
    <w:p w:rsidR="0053557D" w:rsidRDefault="002F4B1C" w:rsidP="0053557D">
      <w:pPr>
        <w:rPr>
          <w:lang w:val="en-US"/>
        </w:rPr>
      </w:pPr>
      <w:r>
        <w:rPr>
          <w:lang w:val="en-US"/>
        </w:rPr>
        <w:t>I</w:t>
      </w:r>
      <w:r w:rsidR="001359D2">
        <w:rPr>
          <w:lang w:val="en-US"/>
        </w:rPr>
        <w:t>n EN-DC</w:t>
      </w:r>
      <w:r w:rsidR="002C6797">
        <w:rPr>
          <w:lang w:val="en-US"/>
        </w:rPr>
        <w:t>, when</w:t>
      </w:r>
      <w:r w:rsidR="001359D2">
        <w:rPr>
          <w:lang w:val="en-US"/>
        </w:rPr>
        <w:t xml:space="preserve"> MN configures per-UE gaps and per-FR1 gaps while SN configures per-FR2 gaps, </w:t>
      </w:r>
      <w:r>
        <w:rPr>
          <w:lang w:val="en-US"/>
        </w:rPr>
        <w:t xml:space="preserve">the number of gaps each node can allocate </w:t>
      </w:r>
      <w:r w:rsidR="002C6797">
        <w:rPr>
          <w:lang w:val="en-US"/>
        </w:rPr>
        <w:t xml:space="preserve">can </w:t>
      </w:r>
      <w:r>
        <w:rPr>
          <w:lang w:val="en-US"/>
        </w:rPr>
        <w:t xml:space="preserve">vary based on the frequencies to be measured using the gaps. Maximum number of simultaneous measurement gaps can be either three or four </w:t>
      </w:r>
      <w:r w:rsidR="00304988">
        <w:rPr>
          <w:lang w:val="en-US"/>
        </w:rPr>
        <w:t>pending</w:t>
      </w:r>
      <w:r>
        <w:rPr>
          <w:lang w:val="en-US"/>
        </w:rPr>
        <w:t xml:space="preserve"> RAN4 decision. It is also FFS in RAN4 whether per-UE and per-FR measurement gaps can be configured simultaneously. </w:t>
      </w:r>
      <w:r w:rsidR="00304988">
        <w:rPr>
          <w:lang w:val="en-US"/>
        </w:rPr>
        <w:t>However, a</w:t>
      </w:r>
      <w:r>
        <w:rPr>
          <w:lang w:val="en-US"/>
        </w:rPr>
        <w:t>ccording to RAN4 WF [3] in EN-DC, it is possible for MN to allocate two per-FR1 gaps and SN to allocate one per-FR2 gap</w:t>
      </w:r>
      <w:r w:rsidR="00304988">
        <w:rPr>
          <w:lang w:val="en-US"/>
        </w:rPr>
        <w:t>,</w:t>
      </w:r>
      <w:r w:rsidR="00305CBB">
        <w:rPr>
          <w:lang w:val="en-US"/>
        </w:rPr>
        <w:t xml:space="preserve"> or </w:t>
      </w:r>
      <w:r>
        <w:rPr>
          <w:lang w:val="en-US"/>
        </w:rPr>
        <w:t>MN to allocate one per-FR1 gap while SN allocate</w:t>
      </w:r>
      <w:r w:rsidR="00304988">
        <w:rPr>
          <w:lang w:val="en-US"/>
        </w:rPr>
        <w:t>s</w:t>
      </w:r>
      <w:r>
        <w:rPr>
          <w:lang w:val="en-US"/>
        </w:rPr>
        <w:t xml:space="preserve"> two per-FR2 gaps</w:t>
      </w:r>
      <w:r w:rsidR="00304988">
        <w:rPr>
          <w:lang w:val="en-US"/>
        </w:rPr>
        <w:t>,</w:t>
      </w:r>
      <w:r w:rsidR="00305CBB">
        <w:rPr>
          <w:lang w:val="en-US"/>
        </w:rPr>
        <w:t xml:space="preserve"> or only per-UE gap is allocated</w:t>
      </w:r>
      <w:r w:rsidR="00304988">
        <w:rPr>
          <w:lang w:val="en-US"/>
        </w:rPr>
        <w:t>,</w:t>
      </w:r>
      <w:r w:rsidR="00305CBB">
        <w:rPr>
          <w:lang w:val="en-US"/>
        </w:rPr>
        <w:t xml:space="preserve"> or both MN and SN to allocate one per-FR gap each as given below.</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1359D2" w:rsidTr="00686492">
        <w:trPr>
          <w:trHeight w:val="325"/>
          <w:jc w:val="center"/>
        </w:trPr>
        <w:tc>
          <w:tcPr>
            <w:tcW w:w="988" w:type="dxa"/>
            <w:vMerge w:val="restart"/>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1359D2" w:rsidTr="00686492">
        <w:trPr>
          <w:trHeight w:val="170"/>
          <w:jc w:val="center"/>
        </w:trPr>
        <w:tc>
          <w:tcPr>
            <w:tcW w:w="988" w:type="dxa"/>
            <w:vMerge/>
            <w:vAlign w:val="center"/>
          </w:tcPr>
          <w:p w:rsidR="001359D2" w:rsidRDefault="001359D2" w:rsidP="00686492">
            <w:pPr>
              <w:spacing w:after="0"/>
              <w:jc w:val="center"/>
              <w:rPr>
                <w:rFonts w:asciiTheme="minorHAnsi" w:eastAsiaTheme="minorEastAsia" w:hAnsiTheme="minorHAnsi" w:cstheme="minorHAnsi"/>
                <w:b/>
                <w:bCs/>
                <w:lang w:val="en-US" w:eastAsia="zh-CN"/>
              </w:rPr>
            </w:pP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1359D2" w:rsidRDefault="001359D2" w:rsidP="00686492">
            <w:pPr>
              <w:spacing w:after="0"/>
              <w:jc w:val="center"/>
              <w:rPr>
                <w:rFonts w:asciiTheme="minorHAnsi" w:eastAsiaTheme="minorEastAsia" w:hAnsiTheme="minorHAnsi" w:cstheme="minorHAnsi"/>
                <w:b/>
                <w:bCs/>
                <w:lang w:val="en-US" w:eastAsia="zh-CN"/>
              </w:rPr>
            </w:pP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1359D2" w:rsidRDefault="001359D2" w:rsidP="00686492">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1359D2" w:rsidRDefault="001359D2" w:rsidP="00686492">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1359D2" w:rsidRDefault="001359D2" w:rsidP="00686492">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359D2" w:rsidTr="00686492">
        <w:trPr>
          <w:trHeight w:val="325"/>
          <w:jc w:val="center"/>
        </w:trPr>
        <w:tc>
          <w:tcPr>
            <w:tcW w:w="988"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1359D2" w:rsidRDefault="001359D2" w:rsidP="006864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1359D2" w:rsidRDefault="001359D2" w:rsidP="0068649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rsidR="001359D2" w:rsidRPr="0053557D" w:rsidRDefault="00305CBB" w:rsidP="0053557D">
      <w:pPr>
        <w:rPr>
          <w:lang w:val="en-US"/>
        </w:rPr>
      </w:pPr>
      <w:r>
        <w:rPr>
          <w:lang w:val="en-US"/>
        </w:rPr>
        <w:lastRenderedPageBreak/>
        <w:t>Since the number of gaps allocated depend</w:t>
      </w:r>
      <w:r w:rsidR="002C6797">
        <w:rPr>
          <w:lang w:val="en-US"/>
        </w:rPr>
        <w:t>s</w:t>
      </w:r>
      <w:r>
        <w:rPr>
          <w:lang w:val="en-US"/>
        </w:rPr>
        <w:t xml:space="preserve"> on the frequency layers to be measured, MN and SN should co-ordinate using Inter-Node RRC messages like CG-Config or CG-ConfigInfo on the number of gaps that can be allocated by each node in EN-DC.</w:t>
      </w:r>
    </w:p>
    <w:p w:rsidR="00305CBB" w:rsidRPr="00305CBB" w:rsidRDefault="00305CBB" w:rsidP="00305CBB">
      <w:pPr>
        <w:rPr>
          <w:rFonts w:ascii="Arial" w:hAnsi="Arial" w:cs="Arial"/>
          <w:b/>
          <w:lang w:val="en-US"/>
        </w:rPr>
      </w:pPr>
      <w:r>
        <w:rPr>
          <w:rFonts w:ascii="Arial" w:hAnsi="Arial" w:cs="Arial"/>
          <w:b/>
          <w:lang w:val="en-US"/>
        </w:rPr>
        <w:t xml:space="preserve">Proposal </w:t>
      </w:r>
      <w:r w:rsidR="009443EE">
        <w:rPr>
          <w:rFonts w:ascii="Arial" w:hAnsi="Arial" w:cs="Arial"/>
          <w:b/>
          <w:lang w:val="en-US"/>
        </w:rPr>
        <w:t>7</w:t>
      </w:r>
      <w:r w:rsidRPr="00D018A2">
        <w:rPr>
          <w:rFonts w:ascii="Arial" w:hAnsi="Arial" w:cs="Arial"/>
          <w:b/>
          <w:lang w:val="en-US"/>
        </w:rPr>
        <w:t xml:space="preserve">: </w:t>
      </w:r>
      <w:r w:rsidRPr="00305CBB">
        <w:rPr>
          <w:rFonts w:ascii="Arial" w:hAnsi="Arial" w:cs="Arial"/>
          <w:b/>
          <w:lang w:val="en-US"/>
        </w:rPr>
        <w:t>MN and SN should co-ordinate using Inter-Node RRC messages like CG-Config or CG-ConfigInfo on the number of gaps that can be allocated by each node in EN-DC.</w:t>
      </w:r>
    </w:p>
    <w:p w:rsidR="00764364" w:rsidRDefault="00764364" w:rsidP="00764364">
      <w:pPr>
        <w:rPr>
          <w:rFonts w:ascii="Arial" w:hAnsi="Arial" w:cs="Arial"/>
          <w:b/>
          <w:lang w:val="en-US"/>
        </w:rPr>
      </w:pPr>
    </w:p>
    <w:p w:rsidR="00663E13" w:rsidRDefault="00663E13" w:rsidP="002F23C1">
      <w:pPr>
        <w:rPr>
          <w:rFonts w:ascii="Arial" w:hAnsi="Arial" w:cs="Arial"/>
          <w:b/>
          <w:lang w:val="en-US"/>
        </w:rPr>
      </w:pPr>
    </w:p>
    <w:p w:rsidR="0019514C" w:rsidRPr="00862D02" w:rsidRDefault="006A7D40" w:rsidP="00E57C4C">
      <w:pPr>
        <w:pStyle w:val="Heading1"/>
      </w:pPr>
      <w:r w:rsidRPr="00862D02">
        <w:rPr>
          <w:rFonts w:eastAsia="Malgun Gothic"/>
          <w:lang w:eastAsia="ko-KR"/>
        </w:rPr>
        <w:t>C</w:t>
      </w:r>
      <w:r w:rsidRPr="00862D02">
        <w:t>onclusion</w:t>
      </w:r>
    </w:p>
    <w:p w:rsidR="0072230F"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we</w:t>
      </w:r>
      <w:r w:rsidR="00305CBB">
        <w:rPr>
          <w:rFonts w:ascii="Arial" w:eastAsiaTheme="minorEastAsia" w:hAnsi="Arial" w:cs="Arial"/>
          <w:lang w:eastAsia="ko-KR"/>
        </w:rPr>
        <w:t xml:space="preserve"> </w:t>
      </w:r>
      <w:r w:rsidRPr="00D018A2">
        <w:rPr>
          <w:rFonts w:ascii="Arial" w:eastAsiaTheme="minorEastAsia" w:hAnsi="Arial" w:cs="Arial"/>
          <w:lang w:eastAsia="ko-KR"/>
        </w:rPr>
        <w:t>have</w:t>
      </w:r>
      <w:r w:rsidR="00305CBB">
        <w:rPr>
          <w:rFonts w:ascii="Arial" w:eastAsiaTheme="minorEastAsia" w:hAnsi="Arial" w:cs="Arial"/>
          <w:lang w:eastAsia="ko-KR"/>
        </w:rPr>
        <w:t xml:space="preserve"> discussed enhancements needed for multiple measurement gaps in NR and MR-DC and </w:t>
      </w:r>
      <w:r w:rsidRPr="00D018A2">
        <w:rPr>
          <w:rFonts w:ascii="Arial" w:eastAsiaTheme="minorEastAsia" w:hAnsi="Arial" w:cs="Arial"/>
          <w:lang w:eastAsia="ko-KR"/>
        </w:rPr>
        <w:t xml:space="preserve">made the following </w:t>
      </w:r>
      <w:r w:rsidR="00305CBB">
        <w:rPr>
          <w:rFonts w:ascii="Arial" w:eastAsiaTheme="minorEastAsia" w:hAnsi="Arial" w:cs="Arial"/>
          <w:lang w:eastAsia="ko-KR"/>
        </w:rPr>
        <w:t>proposals</w:t>
      </w:r>
      <w:r w:rsidRPr="00D018A2">
        <w:rPr>
          <w:rFonts w:ascii="Arial" w:eastAsiaTheme="minorEastAsia" w:hAnsi="Arial" w:cs="Arial"/>
          <w:lang w:eastAsia="ko-KR"/>
        </w:rPr>
        <w:t>.</w:t>
      </w:r>
    </w:p>
    <w:p w:rsidR="00305CBB" w:rsidRDefault="00305CBB" w:rsidP="00305CBB">
      <w:pPr>
        <w:rPr>
          <w:rFonts w:ascii="Arial" w:hAnsi="Arial" w:cs="Arial"/>
          <w:b/>
          <w:lang w:val="en-US"/>
        </w:rPr>
      </w:pPr>
      <w:r w:rsidRPr="009F6403">
        <w:rPr>
          <w:rFonts w:ascii="Arial" w:hAnsi="Arial" w:cs="Arial"/>
          <w:b/>
          <w:lang w:val="en-US"/>
        </w:rPr>
        <w:t xml:space="preserve">Proposal 1: Consider existing release 16 measurement gaps as the baseline for introducing multiple measurement gaps. RAN2 to further discuss whether to extend existing </w:t>
      </w:r>
      <w:r w:rsidR="000D63B8" w:rsidRPr="000D63B8">
        <w:rPr>
          <w:rFonts w:ascii="Arial" w:hAnsi="Arial" w:cs="Arial"/>
          <w:b/>
          <w:lang w:val="en-US"/>
        </w:rPr>
        <w:t>measGapConfig</w:t>
      </w:r>
      <w:r w:rsidRPr="009F6403">
        <w:rPr>
          <w:rFonts w:ascii="Arial" w:hAnsi="Arial" w:cs="Arial"/>
          <w:b/>
          <w:lang w:val="en-US"/>
        </w:rPr>
        <w:t xml:space="preserve"> or to introduce new IEs based on </w:t>
      </w:r>
      <w:r w:rsidR="000D63B8" w:rsidRPr="000D63B8">
        <w:rPr>
          <w:rFonts w:ascii="Arial" w:hAnsi="Arial" w:cs="Arial"/>
          <w:b/>
          <w:lang w:val="en-US"/>
        </w:rPr>
        <w:t>measGapConfig</w:t>
      </w:r>
      <w:r w:rsidRPr="009F6403">
        <w:rPr>
          <w:rFonts w:ascii="Arial" w:hAnsi="Arial" w:cs="Arial"/>
          <w:b/>
          <w:lang w:val="en-US"/>
        </w:rPr>
        <w:t>.</w:t>
      </w:r>
      <w:r>
        <w:rPr>
          <w:rFonts w:ascii="Arial" w:hAnsi="Arial" w:cs="Arial"/>
          <w:b/>
          <w:lang w:val="en-US"/>
        </w:rPr>
        <w:t xml:space="preserve"> </w:t>
      </w:r>
    </w:p>
    <w:p w:rsidR="00305CBB" w:rsidRPr="009F6403" w:rsidRDefault="00305CBB" w:rsidP="00305CBB">
      <w:pPr>
        <w:rPr>
          <w:rFonts w:ascii="Arial" w:hAnsi="Arial" w:cs="Arial"/>
          <w:b/>
          <w:lang w:val="en-US"/>
        </w:rPr>
      </w:pPr>
      <w:r w:rsidRPr="009F6403">
        <w:rPr>
          <w:rFonts w:ascii="Arial" w:hAnsi="Arial" w:cs="Arial"/>
          <w:b/>
          <w:lang w:val="en-US"/>
        </w:rPr>
        <w:t>Proposal 2: RAN2 to discuss how to associate the measurement gap to different frequency layers.</w:t>
      </w:r>
    </w:p>
    <w:p w:rsidR="00305CBB" w:rsidRDefault="00305CBB" w:rsidP="00305CBB">
      <w:pPr>
        <w:rPr>
          <w:rFonts w:ascii="Arial" w:hAnsi="Arial" w:cs="Arial"/>
          <w:b/>
          <w:lang w:val="en-US"/>
        </w:rPr>
      </w:pPr>
      <w:r w:rsidRPr="009F6403">
        <w:rPr>
          <w:rFonts w:ascii="Arial" w:hAnsi="Arial" w:cs="Arial"/>
          <w:b/>
          <w:lang w:val="en-US"/>
        </w:rPr>
        <w:t>Proposal 3: RRC allocates an identifier for each of the multiple measurement gaps. Measurement gap identifier can be included in IEs configuring frequency layers.</w:t>
      </w:r>
    </w:p>
    <w:p w:rsidR="00305CBB" w:rsidRPr="009F6403" w:rsidRDefault="00305CBB" w:rsidP="00305CBB">
      <w:pPr>
        <w:rPr>
          <w:rFonts w:ascii="Arial" w:hAnsi="Arial" w:cs="Arial"/>
          <w:b/>
          <w:lang w:val="en-US"/>
        </w:rPr>
      </w:pPr>
      <w:r w:rsidRPr="009F6403">
        <w:rPr>
          <w:rFonts w:ascii="Arial" w:hAnsi="Arial" w:cs="Arial"/>
          <w:b/>
          <w:lang w:val="en-US"/>
        </w:rPr>
        <w:t>Proposal 4: Explicit RRC signalling can be used for releasing and changing the association for multiple measurement gaps.</w:t>
      </w:r>
    </w:p>
    <w:p w:rsidR="00305CBB" w:rsidRPr="009F6403" w:rsidRDefault="00305CBB" w:rsidP="00305CBB">
      <w:pPr>
        <w:rPr>
          <w:rFonts w:ascii="Arial" w:hAnsi="Arial" w:cs="Arial"/>
          <w:b/>
          <w:lang w:val="en-US"/>
        </w:rPr>
      </w:pPr>
      <w:r w:rsidRPr="009F6403">
        <w:rPr>
          <w:rFonts w:ascii="Arial" w:hAnsi="Arial" w:cs="Arial"/>
          <w:b/>
          <w:lang w:val="en-US"/>
        </w:rPr>
        <w:t>Proposal 5: If all the associations of a measurement gap are removed, the measurement gap can be autonomously released.</w:t>
      </w:r>
    </w:p>
    <w:p w:rsidR="00305CBB" w:rsidRDefault="00305CBB" w:rsidP="00305CBB">
      <w:pPr>
        <w:rPr>
          <w:rFonts w:ascii="Arial" w:hAnsi="Arial" w:cs="Arial"/>
          <w:b/>
          <w:lang w:val="en-US"/>
        </w:rPr>
      </w:pPr>
      <w:r>
        <w:rPr>
          <w:rFonts w:ascii="Arial" w:hAnsi="Arial" w:cs="Arial"/>
          <w:b/>
          <w:lang w:val="en-US"/>
        </w:rPr>
        <w:t>Proposal 6</w:t>
      </w:r>
      <w:r w:rsidRPr="00D018A2">
        <w:rPr>
          <w:rFonts w:ascii="Arial" w:hAnsi="Arial" w:cs="Arial"/>
          <w:b/>
          <w:lang w:val="en-US"/>
        </w:rPr>
        <w:t xml:space="preserve">: </w:t>
      </w:r>
      <w:r w:rsidRPr="00741885">
        <w:rPr>
          <w:rFonts w:ascii="Arial" w:hAnsi="Arial" w:cs="Arial"/>
          <w:b/>
          <w:lang w:val="en-US"/>
        </w:rPr>
        <w:t>RAN2</w:t>
      </w:r>
      <w:r>
        <w:rPr>
          <w:rFonts w:ascii="Arial" w:hAnsi="Arial" w:cs="Arial"/>
          <w:b/>
          <w:lang w:val="en-US"/>
        </w:rPr>
        <w:t xml:space="preserve"> needs</w:t>
      </w:r>
      <w:r w:rsidRPr="00741885">
        <w:rPr>
          <w:rFonts w:ascii="Arial" w:hAnsi="Arial" w:cs="Arial"/>
          <w:b/>
          <w:lang w:val="en-US"/>
        </w:rPr>
        <w:t xml:space="preserve"> to discuss</w:t>
      </w:r>
      <w:r>
        <w:rPr>
          <w:rFonts w:ascii="Arial" w:hAnsi="Arial" w:cs="Arial"/>
          <w:b/>
          <w:lang w:val="en-US"/>
        </w:rPr>
        <w:t xml:space="preserve"> the need of inter-node messaging for supporting multiple measurement gaps. For e.g. h</w:t>
      </w:r>
      <w:r w:rsidRPr="00305CBB">
        <w:rPr>
          <w:rFonts w:ascii="Arial" w:hAnsi="Arial" w:cs="Arial"/>
          <w:b/>
          <w:lang w:val="en-US"/>
        </w:rPr>
        <w:t>ow SN indicates whether it supports multiple measurement gaps to MN.</w:t>
      </w:r>
    </w:p>
    <w:p w:rsidR="00305CBB" w:rsidRPr="00305CBB" w:rsidRDefault="009443EE" w:rsidP="00305CBB">
      <w:pPr>
        <w:rPr>
          <w:rFonts w:ascii="Arial" w:hAnsi="Arial" w:cs="Arial"/>
          <w:b/>
          <w:lang w:val="en-US"/>
        </w:rPr>
      </w:pPr>
      <w:r>
        <w:rPr>
          <w:rFonts w:ascii="Arial" w:hAnsi="Arial" w:cs="Arial"/>
          <w:b/>
          <w:lang w:val="en-US"/>
        </w:rPr>
        <w:t>Proposal 7</w:t>
      </w:r>
      <w:r w:rsidR="00305CBB" w:rsidRPr="00D018A2">
        <w:rPr>
          <w:rFonts w:ascii="Arial" w:hAnsi="Arial" w:cs="Arial"/>
          <w:b/>
          <w:lang w:val="en-US"/>
        </w:rPr>
        <w:t xml:space="preserve">: </w:t>
      </w:r>
      <w:r w:rsidR="00305CBB" w:rsidRPr="00305CBB">
        <w:rPr>
          <w:rFonts w:ascii="Arial" w:hAnsi="Arial" w:cs="Arial"/>
          <w:b/>
          <w:lang w:val="en-US"/>
        </w:rPr>
        <w:t>MN and SN should co-ordinate using Inter-Node RRC messages like CG-Config or CG-ConfigInfo on the number of gaps that can be allocated by each node in EN-DC.</w:t>
      </w:r>
    </w:p>
    <w:p w:rsidR="00305CBB" w:rsidRPr="00D018A2" w:rsidRDefault="00305CBB" w:rsidP="005F0D43">
      <w:pPr>
        <w:rPr>
          <w:rFonts w:ascii="Arial" w:eastAsiaTheme="minorEastAsia" w:hAnsi="Arial" w:cs="Arial"/>
          <w:lang w:eastAsia="ko-KR"/>
        </w:rPr>
      </w:pPr>
    </w:p>
    <w:p w:rsidR="006A7D40" w:rsidRPr="00862D02" w:rsidRDefault="006A7D40" w:rsidP="006A7D40">
      <w:pPr>
        <w:pStyle w:val="Heading1"/>
      </w:pPr>
      <w:r w:rsidRPr="00862D02">
        <w:t>References</w:t>
      </w:r>
    </w:p>
    <w:p w:rsidR="00462B55" w:rsidRDefault="006C6565" w:rsidP="006C656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6C6565">
        <w:rPr>
          <w:rFonts w:ascii="Arial" w:hAnsi="Arial" w:cs="Arial"/>
          <w:bCs/>
          <w:lang w:val="en-US" w:eastAsia="zh-CN"/>
        </w:rPr>
        <w:t>RP-211591</w:t>
      </w:r>
      <w:r>
        <w:rPr>
          <w:rFonts w:ascii="Arial" w:hAnsi="Arial" w:cs="Arial"/>
          <w:bCs/>
          <w:lang w:val="en-US" w:eastAsia="zh-CN"/>
        </w:rPr>
        <w:t xml:space="preserve"> </w:t>
      </w:r>
      <w:r w:rsidRPr="006C6565">
        <w:rPr>
          <w:rFonts w:ascii="Arial" w:hAnsi="Arial" w:cs="Arial"/>
          <w:bCs/>
          <w:lang w:val="en-US" w:eastAsia="zh-CN"/>
        </w:rPr>
        <w:t>Revised WID on NR and MR-DC measurement gap enhancements</w:t>
      </w:r>
      <w:r>
        <w:rPr>
          <w:rFonts w:ascii="Arial" w:hAnsi="Arial" w:cs="Arial"/>
          <w:bCs/>
          <w:lang w:val="en-US" w:eastAsia="zh-CN"/>
        </w:rPr>
        <w:t>.</w:t>
      </w:r>
    </w:p>
    <w:p w:rsidR="00462B55" w:rsidRPr="00764364" w:rsidRDefault="00764364" w:rsidP="00764364">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764364">
        <w:rPr>
          <w:rFonts w:ascii="Arial" w:hAnsi="Arial" w:cs="Arial"/>
          <w:bCs/>
          <w:lang w:val="en-US" w:eastAsia="zh-CN"/>
        </w:rPr>
        <w:t>R4-2115343 LS on R17 NR MG enhancements – Concurrent MG</w:t>
      </w:r>
    </w:p>
    <w:p w:rsidR="00764364" w:rsidRPr="00764364" w:rsidRDefault="00764364" w:rsidP="00764364">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764364">
        <w:rPr>
          <w:rFonts w:ascii="Arial" w:hAnsi="Arial" w:cs="Arial"/>
          <w:bCs/>
          <w:lang w:val="en-US" w:eastAsia="zh-CN"/>
        </w:rPr>
        <w:t>R4-2115342 WF on R17 NR MG enhancements - Multiple concurrent and independent MG patterns</w:t>
      </w:r>
    </w:p>
    <w:p w:rsidR="00764364" w:rsidRPr="00764364" w:rsidRDefault="00764364" w:rsidP="00764364">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764364">
        <w:rPr>
          <w:rFonts w:ascii="Arial" w:hAnsi="Arial" w:cs="Arial"/>
          <w:bCs/>
          <w:lang w:val="en-US" w:eastAsia="zh-CN"/>
        </w:rPr>
        <w:t xml:space="preserve">R4-2108346, “WF on R17 NR MG enhancements - Multiple concurrent and independent MG patterns”, </w:t>
      </w:r>
      <w:bookmarkStart w:id="1" w:name="_Hlk51315259"/>
      <w:r w:rsidRPr="00764364">
        <w:rPr>
          <w:rFonts w:ascii="Arial" w:hAnsi="Arial" w:cs="Arial"/>
          <w:bCs/>
          <w:lang w:val="en-US" w:eastAsia="zh-CN"/>
        </w:rPr>
        <w:t>MediaTek Inc.</w:t>
      </w:r>
      <w:bookmarkEnd w:id="1"/>
      <w:r w:rsidRPr="00764364">
        <w:rPr>
          <w:rFonts w:ascii="Arial" w:hAnsi="Arial" w:cs="Arial"/>
          <w:bCs/>
          <w:lang w:val="en-US" w:eastAsia="zh-CN"/>
        </w:rPr>
        <w:t>, RAN4#99e, May’21</w:t>
      </w:r>
    </w:p>
    <w:p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05E" w:rsidRDefault="0026405E" w:rsidP="00D1329F">
      <w:pPr>
        <w:spacing w:after="0"/>
      </w:pPr>
      <w:r>
        <w:separator/>
      </w:r>
    </w:p>
  </w:endnote>
  <w:endnote w:type="continuationSeparator" w:id="0">
    <w:p w:rsidR="0026405E" w:rsidRDefault="0026405E"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05E" w:rsidRDefault="0026405E" w:rsidP="00D1329F">
      <w:pPr>
        <w:spacing w:after="0"/>
      </w:pPr>
      <w:r>
        <w:separator/>
      </w:r>
    </w:p>
  </w:footnote>
  <w:footnote w:type="continuationSeparator" w:id="0">
    <w:p w:rsidR="0026405E" w:rsidRDefault="0026405E"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3"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2"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24"/>
  </w:num>
  <w:num w:numId="4">
    <w:abstractNumId w:val="31"/>
  </w:num>
  <w:num w:numId="5">
    <w:abstractNumId w:val="0"/>
  </w:num>
  <w:num w:numId="6">
    <w:abstractNumId w:val="23"/>
  </w:num>
  <w:num w:numId="7">
    <w:abstractNumId w:val="37"/>
  </w:num>
  <w:num w:numId="8">
    <w:abstractNumId w:val="14"/>
  </w:num>
  <w:num w:numId="9">
    <w:abstractNumId w:val="42"/>
  </w:num>
  <w:num w:numId="10">
    <w:abstractNumId w:val="5"/>
  </w:num>
  <w:num w:numId="11">
    <w:abstractNumId w:val="38"/>
  </w:num>
  <w:num w:numId="12">
    <w:abstractNumId w:val="4"/>
  </w:num>
  <w:num w:numId="13">
    <w:abstractNumId w:val="9"/>
  </w:num>
  <w:num w:numId="14">
    <w:abstractNumId w:val="11"/>
  </w:num>
  <w:num w:numId="15">
    <w:abstractNumId w:val="13"/>
  </w:num>
  <w:num w:numId="16">
    <w:abstractNumId w:val="17"/>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20"/>
  </w:num>
  <w:num w:numId="20">
    <w:abstractNumId w:val="16"/>
  </w:num>
  <w:num w:numId="21">
    <w:abstractNumId w:val="12"/>
  </w:num>
  <w:num w:numId="22">
    <w:abstractNumId w:val="33"/>
  </w:num>
  <w:num w:numId="23">
    <w:abstractNumId w:val="25"/>
  </w:num>
  <w:num w:numId="24">
    <w:abstractNumId w:val="2"/>
  </w:num>
  <w:num w:numId="25">
    <w:abstractNumId w:val="39"/>
  </w:num>
  <w:num w:numId="26">
    <w:abstractNumId w:val="32"/>
  </w:num>
  <w:num w:numId="27">
    <w:abstractNumId w:val="29"/>
  </w:num>
  <w:num w:numId="28">
    <w:abstractNumId w:val="15"/>
  </w:num>
  <w:num w:numId="29">
    <w:abstractNumId w:val="8"/>
  </w:num>
  <w:num w:numId="30">
    <w:abstractNumId w:val="35"/>
  </w:num>
  <w:num w:numId="31">
    <w:abstractNumId w:val="21"/>
  </w:num>
  <w:num w:numId="32">
    <w:abstractNumId w:val="34"/>
  </w:num>
  <w:num w:numId="33">
    <w:abstractNumId w:val="28"/>
  </w:num>
  <w:num w:numId="34">
    <w:abstractNumId w:val="19"/>
  </w:num>
  <w:num w:numId="35">
    <w:abstractNumId w:val="26"/>
  </w:num>
  <w:num w:numId="36">
    <w:abstractNumId w:val="10"/>
  </w:num>
  <w:num w:numId="37">
    <w:abstractNumId w:val="18"/>
  </w:num>
  <w:num w:numId="38">
    <w:abstractNumId w:val="40"/>
  </w:num>
  <w:num w:numId="39">
    <w:abstractNumId w:val="36"/>
  </w:num>
  <w:num w:numId="40">
    <w:abstractNumId w:val="6"/>
  </w:num>
  <w:num w:numId="41">
    <w:abstractNumId w:val="22"/>
  </w:num>
  <w:num w:numId="42">
    <w:abstractNumId w:val="7"/>
  </w:num>
  <w:num w:numId="43">
    <w:abstractNumId w:val="27"/>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30F24"/>
    <w:rsid w:val="00032582"/>
    <w:rsid w:val="00041165"/>
    <w:rsid w:val="00045A4C"/>
    <w:rsid w:val="00050483"/>
    <w:rsid w:val="00051F7F"/>
    <w:rsid w:val="00055BE8"/>
    <w:rsid w:val="00057162"/>
    <w:rsid w:val="000573B4"/>
    <w:rsid w:val="00060936"/>
    <w:rsid w:val="000657AC"/>
    <w:rsid w:val="00075022"/>
    <w:rsid w:val="0007662C"/>
    <w:rsid w:val="00076989"/>
    <w:rsid w:val="00080CEC"/>
    <w:rsid w:val="00081E93"/>
    <w:rsid w:val="00082EB0"/>
    <w:rsid w:val="00096CB0"/>
    <w:rsid w:val="000A00B3"/>
    <w:rsid w:val="000A5D9E"/>
    <w:rsid w:val="000B3D03"/>
    <w:rsid w:val="000B599A"/>
    <w:rsid w:val="000C07C8"/>
    <w:rsid w:val="000D4C16"/>
    <w:rsid w:val="000D63B8"/>
    <w:rsid w:val="000E30EC"/>
    <w:rsid w:val="000E4E13"/>
    <w:rsid w:val="000E5855"/>
    <w:rsid w:val="000F53EF"/>
    <w:rsid w:val="000F5908"/>
    <w:rsid w:val="000F59DB"/>
    <w:rsid w:val="000F7ADE"/>
    <w:rsid w:val="00101EB1"/>
    <w:rsid w:val="00106810"/>
    <w:rsid w:val="00106C46"/>
    <w:rsid w:val="00113298"/>
    <w:rsid w:val="00115085"/>
    <w:rsid w:val="001172D6"/>
    <w:rsid w:val="001220AD"/>
    <w:rsid w:val="00123BCF"/>
    <w:rsid w:val="00133A1A"/>
    <w:rsid w:val="001359D2"/>
    <w:rsid w:val="00135E18"/>
    <w:rsid w:val="00136515"/>
    <w:rsid w:val="001379AF"/>
    <w:rsid w:val="001444FB"/>
    <w:rsid w:val="001526E5"/>
    <w:rsid w:val="00153559"/>
    <w:rsid w:val="00156A85"/>
    <w:rsid w:val="00157CEA"/>
    <w:rsid w:val="00167846"/>
    <w:rsid w:val="00172D14"/>
    <w:rsid w:val="00184013"/>
    <w:rsid w:val="00185F44"/>
    <w:rsid w:val="00187705"/>
    <w:rsid w:val="0019061D"/>
    <w:rsid w:val="00192342"/>
    <w:rsid w:val="0019514C"/>
    <w:rsid w:val="00197B7C"/>
    <w:rsid w:val="001A2DCE"/>
    <w:rsid w:val="001A3DB2"/>
    <w:rsid w:val="001A5F79"/>
    <w:rsid w:val="001B109A"/>
    <w:rsid w:val="001B297F"/>
    <w:rsid w:val="001B54DE"/>
    <w:rsid w:val="001B5D8F"/>
    <w:rsid w:val="001C4115"/>
    <w:rsid w:val="001C587A"/>
    <w:rsid w:val="001D09F6"/>
    <w:rsid w:val="001D1B83"/>
    <w:rsid w:val="001D3DAA"/>
    <w:rsid w:val="001E29A9"/>
    <w:rsid w:val="001F30E8"/>
    <w:rsid w:val="0020486F"/>
    <w:rsid w:val="00216625"/>
    <w:rsid w:val="002427E1"/>
    <w:rsid w:val="00243FC9"/>
    <w:rsid w:val="0024490A"/>
    <w:rsid w:val="00250C91"/>
    <w:rsid w:val="0025385B"/>
    <w:rsid w:val="00253BA0"/>
    <w:rsid w:val="0026405E"/>
    <w:rsid w:val="00265EAC"/>
    <w:rsid w:val="002774BC"/>
    <w:rsid w:val="00280657"/>
    <w:rsid w:val="00281925"/>
    <w:rsid w:val="0028361B"/>
    <w:rsid w:val="00284433"/>
    <w:rsid w:val="00291DE6"/>
    <w:rsid w:val="0029441C"/>
    <w:rsid w:val="00294AFB"/>
    <w:rsid w:val="002A3730"/>
    <w:rsid w:val="002A3943"/>
    <w:rsid w:val="002A5725"/>
    <w:rsid w:val="002B4A3D"/>
    <w:rsid w:val="002B5C86"/>
    <w:rsid w:val="002B7756"/>
    <w:rsid w:val="002C0598"/>
    <w:rsid w:val="002C6633"/>
    <w:rsid w:val="002C6797"/>
    <w:rsid w:val="002D09CA"/>
    <w:rsid w:val="002D1F44"/>
    <w:rsid w:val="002D313E"/>
    <w:rsid w:val="002D4458"/>
    <w:rsid w:val="002D7565"/>
    <w:rsid w:val="002F0F02"/>
    <w:rsid w:val="002F23C1"/>
    <w:rsid w:val="002F3D3B"/>
    <w:rsid w:val="002F4B1C"/>
    <w:rsid w:val="002F6533"/>
    <w:rsid w:val="002F7B9A"/>
    <w:rsid w:val="00300201"/>
    <w:rsid w:val="00302CCA"/>
    <w:rsid w:val="00302EDB"/>
    <w:rsid w:val="003035EB"/>
    <w:rsid w:val="0030443E"/>
    <w:rsid w:val="00304988"/>
    <w:rsid w:val="00305CB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235D"/>
    <w:rsid w:val="003765EE"/>
    <w:rsid w:val="00383772"/>
    <w:rsid w:val="003863CF"/>
    <w:rsid w:val="0039029A"/>
    <w:rsid w:val="003A1EBC"/>
    <w:rsid w:val="003A28AE"/>
    <w:rsid w:val="003A36D2"/>
    <w:rsid w:val="003A54AD"/>
    <w:rsid w:val="003A7B2F"/>
    <w:rsid w:val="003B03AF"/>
    <w:rsid w:val="003B0CC7"/>
    <w:rsid w:val="003B1285"/>
    <w:rsid w:val="003B5469"/>
    <w:rsid w:val="003B6D9E"/>
    <w:rsid w:val="003C0EA9"/>
    <w:rsid w:val="003C2F84"/>
    <w:rsid w:val="003C36FB"/>
    <w:rsid w:val="003C37F0"/>
    <w:rsid w:val="003C3DEC"/>
    <w:rsid w:val="003E1A58"/>
    <w:rsid w:val="003E4D4F"/>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44AC"/>
    <w:rsid w:val="004B17CC"/>
    <w:rsid w:val="004B526E"/>
    <w:rsid w:val="004D112A"/>
    <w:rsid w:val="004D1AA6"/>
    <w:rsid w:val="004D3B49"/>
    <w:rsid w:val="004D6C66"/>
    <w:rsid w:val="004E581C"/>
    <w:rsid w:val="004E6BA4"/>
    <w:rsid w:val="004F0A84"/>
    <w:rsid w:val="004F64F2"/>
    <w:rsid w:val="00514295"/>
    <w:rsid w:val="00515EB3"/>
    <w:rsid w:val="00520B6B"/>
    <w:rsid w:val="00520DE8"/>
    <w:rsid w:val="00523F60"/>
    <w:rsid w:val="00524360"/>
    <w:rsid w:val="00524474"/>
    <w:rsid w:val="0052686D"/>
    <w:rsid w:val="00527B13"/>
    <w:rsid w:val="0053557D"/>
    <w:rsid w:val="00546031"/>
    <w:rsid w:val="00552A18"/>
    <w:rsid w:val="00554230"/>
    <w:rsid w:val="00567170"/>
    <w:rsid w:val="005737DC"/>
    <w:rsid w:val="0057552C"/>
    <w:rsid w:val="00576B32"/>
    <w:rsid w:val="00582175"/>
    <w:rsid w:val="0059440E"/>
    <w:rsid w:val="005953ED"/>
    <w:rsid w:val="00596A4A"/>
    <w:rsid w:val="005A1214"/>
    <w:rsid w:val="005A4293"/>
    <w:rsid w:val="005A4676"/>
    <w:rsid w:val="005A4EF0"/>
    <w:rsid w:val="005A75DF"/>
    <w:rsid w:val="005B33FF"/>
    <w:rsid w:val="005C058F"/>
    <w:rsid w:val="005C2F5C"/>
    <w:rsid w:val="005C4EA6"/>
    <w:rsid w:val="005C5688"/>
    <w:rsid w:val="005C6726"/>
    <w:rsid w:val="005D37AC"/>
    <w:rsid w:val="005E25CC"/>
    <w:rsid w:val="005E69D3"/>
    <w:rsid w:val="005E7F1C"/>
    <w:rsid w:val="005F0D43"/>
    <w:rsid w:val="005F1DFA"/>
    <w:rsid w:val="005F3E14"/>
    <w:rsid w:val="005F645B"/>
    <w:rsid w:val="0060123C"/>
    <w:rsid w:val="00604824"/>
    <w:rsid w:val="0061584F"/>
    <w:rsid w:val="00617652"/>
    <w:rsid w:val="0062175D"/>
    <w:rsid w:val="00622991"/>
    <w:rsid w:val="00626057"/>
    <w:rsid w:val="00626B54"/>
    <w:rsid w:val="006328ED"/>
    <w:rsid w:val="00634A2A"/>
    <w:rsid w:val="006401E3"/>
    <w:rsid w:val="006434BC"/>
    <w:rsid w:val="00650820"/>
    <w:rsid w:val="00650A28"/>
    <w:rsid w:val="006567FC"/>
    <w:rsid w:val="00663363"/>
    <w:rsid w:val="00663E13"/>
    <w:rsid w:val="00667F06"/>
    <w:rsid w:val="00676BA3"/>
    <w:rsid w:val="00682549"/>
    <w:rsid w:val="00682CC2"/>
    <w:rsid w:val="00684930"/>
    <w:rsid w:val="00686BD4"/>
    <w:rsid w:val="0068771E"/>
    <w:rsid w:val="00695434"/>
    <w:rsid w:val="006A7D40"/>
    <w:rsid w:val="006C2BA3"/>
    <w:rsid w:val="006C2FA7"/>
    <w:rsid w:val="006C4426"/>
    <w:rsid w:val="006C57F0"/>
    <w:rsid w:val="006C6565"/>
    <w:rsid w:val="006E0CD5"/>
    <w:rsid w:val="006E389D"/>
    <w:rsid w:val="006F15C7"/>
    <w:rsid w:val="006F5F9F"/>
    <w:rsid w:val="006F6DA1"/>
    <w:rsid w:val="007036D1"/>
    <w:rsid w:val="00707B12"/>
    <w:rsid w:val="00707BBF"/>
    <w:rsid w:val="00710AF0"/>
    <w:rsid w:val="0071212D"/>
    <w:rsid w:val="00714601"/>
    <w:rsid w:val="007215DD"/>
    <w:rsid w:val="0072230F"/>
    <w:rsid w:val="00725DEF"/>
    <w:rsid w:val="00726843"/>
    <w:rsid w:val="00727537"/>
    <w:rsid w:val="00741885"/>
    <w:rsid w:val="007540CD"/>
    <w:rsid w:val="0075559E"/>
    <w:rsid w:val="00757DAF"/>
    <w:rsid w:val="007618BF"/>
    <w:rsid w:val="00764364"/>
    <w:rsid w:val="007644CF"/>
    <w:rsid w:val="00771AE0"/>
    <w:rsid w:val="00772197"/>
    <w:rsid w:val="00775D62"/>
    <w:rsid w:val="0077792F"/>
    <w:rsid w:val="00780090"/>
    <w:rsid w:val="007876A0"/>
    <w:rsid w:val="00793B3A"/>
    <w:rsid w:val="00794554"/>
    <w:rsid w:val="00795164"/>
    <w:rsid w:val="007971DE"/>
    <w:rsid w:val="007A1E20"/>
    <w:rsid w:val="007A6C7F"/>
    <w:rsid w:val="007B4551"/>
    <w:rsid w:val="007B47AB"/>
    <w:rsid w:val="007B545A"/>
    <w:rsid w:val="007C01FF"/>
    <w:rsid w:val="007C278E"/>
    <w:rsid w:val="007D6D70"/>
    <w:rsid w:val="007E1930"/>
    <w:rsid w:val="007E1FCE"/>
    <w:rsid w:val="007F064B"/>
    <w:rsid w:val="007F51CA"/>
    <w:rsid w:val="007F5D41"/>
    <w:rsid w:val="008022B9"/>
    <w:rsid w:val="00803D9E"/>
    <w:rsid w:val="008261A1"/>
    <w:rsid w:val="00834A07"/>
    <w:rsid w:val="00835298"/>
    <w:rsid w:val="0083637A"/>
    <w:rsid w:val="00840698"/>
    <w:rsid w:val="00840FEE"/>
    <w:rsid w:val="00842178"/>
    <w:rsid w:val="00843A55"/>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2190"/>
    <w:rsid w:val="0089342D"/>
    <w:rsid w:val="00893C3A"/>
    <w:rsid w:val="008968C6"/>
    <w:rsid w:val="00897147"/>
    <w:rsid w:val="008A150B"/>
    <w:rsid w:val="008A3A01"/>
    <w:rsid w:val="008A4727"/>
    <w:rsid w:val="008B0567"/>
    <w:rsid w:val="008C18C2"/>
    <w:rsid w:val="008C3687"/>
    <w:rsid w:val="008C3D79"/>
    <w:rsid w:val="008C5349"/>
    <w:rsid w:val="008D19FD"/>
    <w:rsid w:val="008D55BD"/>
    <w:rsid w:val="008E36B5"/>
    <w:rsid w:val="008F0B5C"/>
    <w:rsid w:val="0090187C"/>
    <w:rsid w:val="00903049"/>
    <w:rsid w:val="009106FF"/>
    <w:rsid w:val="00916CBE"/>
    <w:rsid w:val="00920945"/>
    <w:rsid w:val="00920BEB"/>
    <w:rsid w:val="00920F4F"/>
    <w:rsid w:val="009255CF"/>
    <w:rsid w:val="00926A4C"/>
    <w:rsid w:val="0093381E"/>
    <w:rsid w:val="00934045"/>
    <w:rsid w:val="009443EE"/>
    <w:rsid w:val="0094595A"/>
    <w:rsid w:val="009461CF"/>
    <w:rsid w:val="00946617"/>
    <w:rsid w:val="00950035"/>
    <w:rsid w:val="0095019A"/>
    <w:rsid w:val="00950751"/>
    <w:rsid w:val="00952C87"/>
    <w:rsid w:val="00955F82"/>
    <w:rsid w:val="0096485E"/>
    <w:rsid w:val="009655D6"/>
    <w:rsid w:val="00970734"/>
    <w:rsid w:val="00971981"/>
    <w:rsid w:val="0097314D"/>
    <w:rsid w:val="009738A6"/>
    <w:rsid w:val="00974A1C"/>
    <w:rsid w:val="009758A4"/>
    <w:rsid w:val="00977600"/>
    <w:rsid w:val="00990336"/>
    <w:rsid w:val="00996770"/>
    <w:rsid w:val="009B3175"/>
    <w:rsid w:val="009B461E"/>
    <w:rsid w:val="009C65C7"/>
    <w:rsid w:val="009C7733"/>
    <w:rsid w:val="009D4595"/>
    <w:rsid w:val="009D7B66"/>
    <w:rsid w:val="009E5664"/>
    <w:rsid w:val="009E79CC"/>
    <w:rsid w:val="009F1FF0"/>
    <w:rsid w:val="009F2021"/>
    <w:rsid w:val="009F31CC"/>
    <w:rsid w:val="009F6403"/>
    <w:rsid w:val="009F6FF4"/>
    <w:rsid w:val="00A003CD"/>
    <w:rsid w:val="00A07D50"/>
    <w:rsid w:val="00A136BA"/>
    <w:rsid w:val="00A2458C"/>
    <w:rsid w:val="00A256B2"/>
    <w:rsid w:val="00A32079"/>
    <w:rsid w:val="00A35603"/>
    <w:rsid w:val="00A357F3"/>
    <w:rsid w:val="00A4088F"/>
    <w:rsid w:val="00A4111A"/>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47A0"/>
    <w:rsid w:val="00AC4D82"/>
    <w:rsid w:val="00AC6B2A"/>
    <w:rsid w:val="00AC6FFE"/>
    <w:rsid w:val="00AC7F65"/>
    <w:rsid w:val="00AD295E"/>
    <w:rsid w:val="00AD4B41"/>
    <w:rsid w:val="00AD707E"/>
    <w:rsid w:val="00AE0CF6"/>
    <w:rsid w:val="00AE1DD8"/>
    <w:rsid w:val="00AF398B"/>
    <w:rsid w:val="00AF3FD0"/>
    <w:rsid w:val="00AF6E67"/>
    <w:rsid w:val="00B07D53"/>
    <w:rsid w:val="00B15FBC"/>
    <w:rsid w:val="00B160D1"/>
    <w:rsid w:val="00B17637"/>
    <w:rsid w:val="00B31B96"/>
    <w:rsid w:val="00B35944"/>
    <w:rsid w:val="00B407AC"/>
    <w:rsid w:val="00B40D09"/>
    <w:rsid w:val="00B41378"/>
    <w:rsid w:val="00B43612"/>
    <w:rsid w:val="00B4401C"/>
    <w:rsid w:val="00B46F5B"/>
    <w:rsid w:val="00B47198"/>
    <w:rsid w:val="00B515FE"/>
    <w:rsid w:val="00B546DC"/>
    <w:rsid w:val="00B7129B"/>
    <w:rsid w:val="00B7507F"/>
    <w:rsid w:val="00B75FDF"/>
    <w:rsid w:val="00B80E05"/>
    <w:rsid w:val="00B818FD"/>
    <w:rsid w:val="00B83F43"/>
    <w:rsid w:val="00B84249"/>
    <w:rsid w:val="00B854B5"/>
    <w:rsid w:val="00B876A4"/>
    <w:rsid w:val="00B96D31"/>
    <w:rsid w:val="00B97CF9"/>
    <w:rsid w:val="00BA0167"/>
    <w:rsid w:val="00BA1E99"/>
    <w:rsid w:val="00BA66AA"/>
    <w:rsid w:val="00BB22F0"/>
    <w:rsid w:val="00BB5335"/>
    <w:rsid w:val="00BB7AE6"/>
    <w:rsid w:val="00BD0EE8"/>
    <w:rsid w:val="00BD3E31"/>
    <w:rsid w:val="00BD5373"/>
    <w:rsid w:val="00BE5EBE"/>
    <w:rsid w:val="00BE7848"/>
    <w:rsid w:val="00BF2631"/>
    <w:rsid w:val="00BF4E96"/>
    <w:rsid w:val="00C00A1A"/>
    <w:rsid w:val="00C0320B"/>
    <w:rsid w:val="00C24A4F"/>
    <w:rsid w:val="00C266D1"/>
    <w:rsid w:val="00C3394E"/>
    <w:rsid w:val="00C34FE7"/>
    <w:rsid w:val="00C35956"/>
    <w:rsid w:val="00C368CE"/>
    <w:rsid w:val="00C447D7"/>
    <w:rsid w:val="00C5018B"/>
    <w:rsid w:val="00C56357"/>
    <w:rsid w:val="00C610FE"/>
    <w:rsid w:val="00C6165E"/>
    <w:rsid w:val="00C620D8"/>
    <w:rsid w:val="00C671C6"/>
    <w:rsid w:val="00C67670"/>
    <w:rsid w:val="00C67B04"/>
    <w:rsid w:val="00C73524"/>
    <w:rsid w:val="00C740B2"/>
    <w:rsid w:val="00C92A8A"/>
    <w:rsid w:val="00C92F89"/>
    <w:rsid w:val="00CA34AA"/>
    <w:rsid w:val="00CA482B"/>
    <w:rsid w:val="00CA556B"/>
    <w:rsid w:val="00CB0BE1"/>
    <w:rsid w:val="00CB6614"/>
    <w:rsid w:val="00CC0988"/>
    <w:rsid w:val="00CC2B6F"/>
    <w:rsid w:val="00CD3E9D"/>
    <w:rsid w:val="00CD45A5"/>
    <w:rsid w:val="00CE0725"/>
    <w:rsid w:val="00CE1FF2"/>
    <w:rsid w:val="00D018A2"/>
    <w:rsid w:val="00D06431"/>
    <w:rsid w:val="00D1329F"/>
    <w:rsid w:val="00D158A6"/>
    <w:rsid w:val="00D161C2"/>
    <w:rsid w:val="00D17008"/>
    <w:rsid w:val="00D20467"/>
    <w:rsid w:val="00D2275C"/>
    <w:rsid w:val="00D23BBA"/>
    <w:rsid w:val="00D25768"/>
    <w:rsid w:val="00D25C81"/>
    <w:rsid w:val="00D25F4C"/>
    <w:rsid w:val="00D37644"/>
    <w:rsid w:val="00D466C5"/>
    <w:rsid w:val="00D53FB0"/>
    <w:rsid w:val="00D60B82"/>
    <w:rsid w:val="00D61AED"/>
    <w:rsid w:val="00D62425"/>
    <w:rsid w:val="00D714AD"/>
    <w:rsid w:val="00D71C89"/>
    <w:rsid w:val="00D81F73"/>
    <w:rsid w:val="00D84DED"/>
    <w:rsid w:val="00D90169"/>
    <w:rsid w:val="00D9089E"/>
    <w:rsid w:val="00D92D08"/>
    <w:rsid w:val="00D94067"/>
    <w:rsid w:val="00DA1B61"/>
    <w:rsid w:val="00DA5D36"/>
    <w:rsid w:val="00DB15D5"/>
    <w:rsid w:val="00DB38EA"/>
    <w:rsid w:val="00DC46DF"/>
    <w:rsid w:val="00DC67AA"/>
    <w:rsid w:val="00DD0B7F"/>
    <w:rsid w:val="00DD687F"/>
    <w:rsid w:val="00DE0F7B"/>
    <w:rsid w:val="00DE5C95"/>
    <w:rsid w:val="00DE7330"/>
    <w:rsid w:val="00DE76FF"/>
    <w:rsid w:val="00E03343"/>
    <w:rsid w:val="00E03387"/>
    <w:rsid w:val="00E0386B"/>
    <w:rsid w:val="00E15A36"/>
    <w:rsid w:val="00E17EE4"/>
    <w:rsid w:val="00E21053"/>
    <w:rsid w:val="00E25242"/>
    <w:rsid w:val="00E307E3"/>
    <w:rsid w:val="00E410EF"/>
    <w:rsid w:val="00E431AE"/>
    <w:rsid w:val="00E5043E"/>
    <w:rsid w:val="00E52D93"/>
    <w:rsid w:val="00E53D4F"/>
    <w:rsid w:val="00E57C4C"/>
    <w:rsid w:val="00E627F1"/>
    <w:rsid w:val="00E70DB9"/>
    <w:rsid w:val="00E722AC"/>
    <w:rsid w:val="00E805E6"/>
    <w:rsid w:val="00E8483C"/>
    <w:rsid w:val="00E87082"/>
    <w:rsid w:val="00E870F5"/>
    <w:rsid w:val="00E95303"/>
    <w:rsid w:val="00E97C57"/>
    <w:rsid w:val="00EA4176"/>
    <w:rsid w:val="00EB378C"/>
    <w:rsid w:val="00EB4337"/>
    <w:rsid w:val="00EB5AC9"/>
    <w:rsid w:val="00EC0E14"/>
    <w:rsid w:val="00EC3307"/>
    <w:rsid w:val="00EC52FB"/>
    <w:rsid w:val="00ED40C8"/>
    <w:rsid w:val="00EE2237"/>
    <w:rsid w:val="00EE3D3E"/>
    <w:rsid w:val="00EE5E7D"/>
    <w:rsid w:val="00EF362B"/>
    <w:rsid w:val="00EF4570"/>
    <w:rsid w:val="00EF5157"/>
    <w:rsid w:val="00EF79E7"/>
    <w:rsid w:val="00F00AEA"/>
    <w:rsid w:val="00F07540"/>
    <w:rsid w:val="00F14326"/>
    <w:rsid w:val="00F149DD"/>
    <w:rsid w:val="00F218BC"/>
    <w:rsid w:val="00F21A18"/>
    <w:rsid w:val="00F22F11"/>
    <w:rsid w:val="00F24026"/>
    <w:rsid w:val="00F26902"/>
    <w:rsid w:val="00F3106B"/>
    <w:rsid w:val="00F329F8"/>
    <w:rsid w:val="00F344FB"/>
    <w:rsid w:val="00F36550"/>
    <w:rsid w:val="00F51826"/>
    <w:rsid w:val="00F55555"/>
    <w:rsid w:val="00F765CA"/>
    <w:rsid w:val="00F76E4B"/>
    <w:rsid w:val="00F8223A"/>
    <w:rsid w:val="00F93037"/>
    <w:rsid w:val="00F94AC6"/>
    <w:rsid w:val="00FA1867"/>
    <w:rsid w:val="00FA19C0"/>
    <w:rsid w:val="00FA62E4"/>
    <w:rsid w:val="00FB5849"/>
    <w:rsid w:val="00FB70E6"/>
    <w:rsid w:val="00FC469B"/>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B06E7"/>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ZB">
    <w:name w:val="ZB"/>
    <w:rsid w:val="00302EDB"/>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1FE7C-0C4F-4127-8EA0-FB59F619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4</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55</cp:revision>
  <dcterms:created xsi:type="dcterms:W3CDTF">2021-08-02T09:36:00Z</dcterms:created>
  <dcterms:modified xsi:type="dcterms:W3CDTF">2021-10-22T00:08:00Z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C:\Users\aby.abraham\AppData\Local\Temp\Temp1_R2-2105437.zip\R2-2105437_Open issues on network switching for Multi-USIM devices.docx</vt:lpwstr>
  </property>
</Properties>
</file>